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043" w:rsidRPr="00DF3446" w:rsidRDefault="00202043" w:rsidP="004F7046">
      <w:pPr>
        <w:shd w:val="clear" w:color="auto" w:fill="FFFFFF"/>
        <w:jc w:val="center"/>
      </w:pPr>
    </w:p>
    <w:p w:rsidR="00202043" w:rsidRPr="00DF3446" w:rsidRDefault="00202043" w:rsidP="00202043">
      <w:pPr>
        <w:pStyle w:val="a5"/>
        <w:jc w:val="left"/>
        <w:rPr>
          <w:spacing w:val="20"/>
          <w:sz w:val="28"/>
          <w:szCs w:val="28"/>
        </w:rPr>
      </w:pPr>
    </w:p>
    <w:p w:rsidR="00202043" w:rsidRPr="0019595C" w:rsidRDefault="00202043" w:rsidP="00202043">
      <w:pPr>
        <w:pStyle w:val="a5"/>
        <w:rPr>
          <w:rFonts w:ascii="Arial" w:hAnsi="Arial" w:cs="Arial"/>
          <w:b w:val="0"/>
          <w:spacing w:val="20"/>
          <w:sz w:val="24"/>
          <w:szCs w:val="24"/>
        </w:rPr>
      </w:pPr>
      <w:r w:rsidRPr="0019595C">
        <w:rPr>
          <w:rFonts w:ascii="Arial" w:hAnsi="Arial" w:cs="Arial"/>
          <w:b w:val="0"/>
          <w:spacing w:val="20"/>
          <w:sz w:val="24"/>
          <w:szCs w:val="24"/>
        </w:rPr>
        <w:t xml:space="preserve">СОВЕТ НАРОДНЫХ ДЕПУТАТОВ </w:t>
      </w:r>
    </w:p>
    <w:p w:rsidR="00202043" w:rsidRPr="0019595C" w:rsidRDefault="00202043" w:rsidP="00202043">
      <w:pPr>
        <w:pStyle w:val="a5"/>
        <w:rPr>
          <w:rFonts w:ascii="Arial" w:hAnsi="Arial" w:cs="Arial"/>
          <w:b w:val="0"/>
          <w:spacing w:val="20"/>
          <w:sz w:val="24"/>
          <w:szCs w:val="24"/>
        </w:rPr>
      </w:pPr>
      <w:r w:rsidRPr="0019595C">
        <w:rPr>
          <w:rFonts w:ascii="Arial" w:hAnsi="Arial" w:cs="Arial"/>
          <w:b w:val="0"/>
          <w:spacing w:val="20"/>
          <w:sz w:val="24"/>
          <w:szCs w:val="24"/>
        </w:rPr>
        <w:t xml:space="preserve">ТАЛОВСКОГО </w:t>
      </w:r>
      <w:r w:rsidR="00080615" w:rsidRPr="0019595C">
        <w:rPr>
          <w:rFonts w:ascii="Arial" w:hAnsi="Arial" w:cs="Arial"/>
          <w:b w:val="0"/>
          <w:spacing w:val="20"/>
          <w:sz w:val="24"/>
          <w:szCs w:val="24"/>
        </w:rPr>
        <w:t xml:space="preserve">ГОРОДСКОГО ПОСЕЛЕНИЯ ТАЛОВСКОГО </w:t>
      </w:r>
      <w:r w:rsidRPr="0019595C">
        <w:rPr>
          <w:rFonts w:ascii="Arial" w:hAnsi="Arial" w:cs="Arial"/>
          <w:b w:val="0"/>
          <w:spacing w:val="20"/>
          <w:sz w:val="24"/>
          <w:szCs w:val="24"/>
        </w:rPr>
        <w:t>МУНИЦИПАЛЬНОГО РАЙОНА ВОРОНЕЖСКОЙ ОБЛАСТИ</w:t>
      </w:r>
    </w:p>
    <w:p w:rsidR="00202043" w:rsidRPr="0019595C" w:rsidRDefault="00202043" w:rsidP="00202043">
      <w:pPr>
        <w:pStyle w:val="a4"/>
        <w:tabs>
          <w:tab w:val="left" w:pos="708"/>
        </w:tabs>
        <w:jc w:val="center"/>
        <w:rPr>
          <w:rFonts w:ascii="Arial" w:hAnsi="Arial" w:cs="Arial"/>
          <w:spacing w:val="40"/>
          <w:sz w:val="24"/>
          <w:szCs w:val="24"/>
        </w:rPr>
      </w:pPr>
    </w:p>
    <w:p w:rsidR="00202043" w:rsidRPr="0019595C" w:rsidRDefault="00202043" w:rsidP="00202043">
      <w:pPr>
        <w:pStyle w:val="a4"/>
        <w:tabs>
          <w:tab w:val="left" w:pos="708"/>
        </w:tabs>
        <w:spacing w:line="360" w:lineRule="auto"/>
        <w:jc w:val="center"/>
        <w:rPr>
          <w:rFonts w:ascii="Arial" w:hAnsi="Arial" w:cs="Arial"/>
          <w:spacing w:val="40"/>
          <w:sz w:val="24"/>
          <w:szCs w:val="24"/>
        </w:rPr>
      </w:pPr>
      <w:r w:rsidRPr="0019595C">
        <w:rPr>
          <w:rFonts w:ascii="Arial" w:hAnsi="Arial" w:cs="Arial"/>
          <w:spacing w:val="40"/>
          <w:sz w:val="24"/>
          <w:szCs w:val="24"/>
        </w:rPr>
        <w:t>РЕШЕНИЕ</w:t>
      </w:r>
    </w:p>
    <w:p w:rsidR="00202043" w:rsidRPr="0019595C" w:rsidRDefault="00ED4866" w:rsidP="00ED4866">
      <w:pPr>
        <w:pStyle w:val="a4"/>
        <w:tabs>
          <w:tab w:val="left" w:pos="708"/>
          <w:tab w:val="center" w:pos="7200"/>
        </w:tabs>
        <w:ind w:right="5574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 xml:space="preserve">от </w:t>
      </w:r>
      <w:r w:rsidR="0019595C" w:rsidRPr="0019595C">
        <w:rPr>
          <w:rFonts w:ascii="Arial" w:hAnsi="Arial" w:cs="Arial"/>
          <w:sz w:val="24"/>
          <w:szCs w:val="24"/>
        </w:rPr>
        <w:t xml:space="preserve">21 </w:t>
      </w:r>
      <w:r w:rsidRPr="0019595C">
        <w:rPr>
          <w:rFonts w:ascii="Arial" w:hAnsi="Arial" w:cs="Arial"/>
          <w:sz w:val="24"/>
          <w:szCs w:val="24"/>
        </w:rPr>
        <w:t>февраля 2018 года №</w:t>
      </w:r>
      <w:r w:rsidR="00C42C8B">
        <w:rPr>
          <w:rFonts w:ascii="Arial" w:hAnsi="Arial" w:cs="Arial"/>
          <w:sz w:val="24"/>
          <w:szCs w:val="24"/>
        </w:rPr>
        <w:t xml:space="preserve"> 119</w:t>
      </w:r>
    </w:p>
    <w:p w:rsidR="00ED4866" w:rsidRPr="0019595C" w:rsidRDefault="00ED4866" w:rsidP="00ED4866">
      <w:pPr>
        <w:pStyle w:val="a4"/>
        <w:tabs>
          <w:tab w:val="left" w:pos="708"/>
          <w:tab w:val="center" w:pos="7200"/>
        </w:tabs>
        <w:ind w:right="5574"/>
        <w:rPr>
          <w:rFonts w:ascii="Arial" w:hAnsi="Arial" w:cs="Arial"/>
          <w:sz w:val="24"/>
          <w:szCs w:val="24"/>
        </w:rPr>
      </w:pPr>
      <w:proofErr w:type="gramStart"/>
      <w:r w:rsidRPr="0019595C">
        <w:rPr>
          <w:rFonts w:ascii="Arial" w:hAnsi="Arial" w:cs="Arial"/>
          <w:sz w:val="24"/>
          <w:szCs w:val="24"/>
        </w:rPr>
        <w:t>р.п. Таловая</w:t>
      </w:r>
      <w:proofErr w:type="gramEnd"/>
    </w:p>
    <w:p w:rsidR="00202043" w:rsidRPr="0019595C" w:rsidRDefault="000C3619" w:rsidP="00202043">
      <w:pPr>
        <w:pStyle w:val="a4"/>
        <w:tabs>
          <w:tab w:val="left" w:pos="708"/>
          <w:tab w:val="center" w:pos="1890"/>
          <w:tab w:val="center" w:pos="7200"/>
        </w:tabs>
        <w:ind w:right="5574"/>
        <w:rPr>
          <w:rFonts w:ascii="Arial" w:hAnsi="Arial" w:cs="Arial"/>
          <w:kern w:val="28"/>
          <w:sz w:val="24"/>
          <w:szCs w:val="24"/>
        </w:rPr>
      </w:pPr>
      <w:r w:rsidRPr="000C3619">
        <w:rPr>
          <w:rFonts w:ascii="Arial" w:hAnsi="Arial" w:cs="Arial"/>
          <w:sz w:val="24"/>
          <w:szCs w:val="24"/>
        </w:rPr>
        <w:pict>
          <v:line id="_x0000_s1029" style="position:absolute;z-index:-251653120" from="225pt,11.2pt" to="234pt,11.2pt"/>
        </w:pict>
      </w:r>
      <w:r w:rsidRPr="000C3619">
        <w:rPr>
          <w:rFonts w:ascii="Arial" w:hAnsi="Arial" w:cs="Arial"/>
          <w:sz w:val="24"/>
          <w:szCs w:val="24"/>
        </w:rPr>
        <w:pict>
          <v:polyline id="_x0000_s1028" style="position:absolute;z-index:-251654144;mso-position-horizontal:absolute;mso-position-vertical:absolute" points="234pt,11.2pt,234.2pt,19.3pt" coordsize="4,162" filled="f">
            <v:path arrowok="t"/>
          </v:polyline>
        </w:pict>
      </w:r>
      <w:r w:rsidRPr="000C3619">
        <w:rPr>
          <w:rFonts w:ascii="Arial" w:hAnsi="Arial" w:cs="Arial"/>
          <w:sz w:val="24"/>
          <w:szCs w:val="24"/>
        </w:rPr>
        <w:pict>
          <v:shape id="_x0000_s1026" style="position:absolute;margin-left:.05pt;margin-top:11.05pt;width:0;height:9.15pt;z-index:-251656192;mso-position-horizontal:absolute;mso-position-vertical:absolute" coordsize="1,183" path="m,l,183e" filled="f">
            <v:path arrowok="t"/>
          </v:shape>
        </w:pict>
      </w:r>
      <w:r w:rsidRPr="000C3619">
        <w:rPr>
          <w:rFonts w:ascii="Arial" w:hAnsi="Arial" w:cs="Arial"/>
          <w:sz w:val="24"/>
          <w:szCs w:val="24"/>
        </w:rPr>
        <w:pict>
          <v:line id="_x0000_s1027" style="position:absolute;z-index:-251655168" from="0,11.2pt" to="9pt,11.2pt"/>
        </w:pict>
      </w:r>
    </w:p>
    <w:p w:rsidR="00202043" w:rsidRPr="0019595C" w:rsidRDefault="00202043" w:rsidP="00080615">
      <w:pPr>
        <w:pStyle w:val="a4"/>
        <w:tabs>
          <w:tab w:val="clear" w:pos="4677"/>
          <w:tab w:val="left" w:pos="708"/>
          <w:tab w:val="center" w:pos="1890"/>
          <w:tab w:val="left" w:pos="4680"/>
          <w:tab w:val="center" w:pos="7200"/>
        </w:tabs>
        <w:ind w:left="180" w:right="4675"/>
        <w:jc w:val="both"/>
        <w:rPr>
          <w:rFonts w:ascii="Arial" w:hAnsi="Arial" w:cs="Arial"/>
          <w:sz w:val="24"/>
          <w:szCs w:val="24"/>
        </w:rPr>
      </w:pPr>
      <w:proofErr w:type="gramStart"/>
      <w:r w:rsidRPr="0019595C">
        <w:rPr>
          <w:rFonts w:ascii="Arial" w:hAnsi="Arial" w:cs="Arial"/>
          <w:kern w:val="28"/>
          <w:sz w:val="24"/>
          <w:szCs w:val="24"/>
        </w:rPr>
        <w:t xml:space="preserve">Об утверждении Положения </w:t>
      </w:r>
      <w:r w:rsidRPr="0019595C">
        <w:rPr>
          <w:rFonts w:ascii="Arial" w:hAnsi="Arial" w:cs="Arial"/>
          <w:sz w:val="24"/>
          <w:szCs w:val="24"/>
        </w:rPr>
        <w:t>о Комиссии по соблюдению требований к должностному поведению лиц, замещающих муниципальные должности, и урегулированию конфликта интересов</w:t>
      </w:r>
      <w:r w:rsidR="002304CD" w:rsidRPr="0019595C">
        <w:rPr>
          <w:rFonts w:ascii="Arial" w:hAnsi="Arial" w:cs="Arial"/>
          <w:sz w:val="24"/>
          <w:szCs w:val="24"/>
        </w:rPr>
        <w:t xml:space="preserve"> и состава комиссии</w:t>
      </w:r>
      <w:proofErr w:type="gramEnd"/>
    </w:p>
    <w:p w:rsidR="00202043" w:rsidRPr="0019595C" w:rsidRDefault="00202043" w:rsidP="00202043">
      <w:pPr>
        <w:pStyle w:val="a4"/>
        <w:tabs>
          <w:tab w:val="clear" w:pos="4677"/>
          <w:tab w:val="left" w:pos="708"/>
          <w:tab w:val="center" w:pos="1890"/>
          <w:tab w:val="left" w:pos="4680"/>
          <w:tab w:val="center" w:pos="7200"/>
        </w:tabs>
        <w:spacing w:line="480" w:lineRule="auto"/>
        <w:ind w:left="180" w:right="4675"/>
        <w:rPr>
          <w:rFonts w:ascii="Arial" w:hAnsi="Arial" w:cs="Arial"/>
          <w:sz w:val="24"/>
          <w:szCs w:val="24"/>
        </w:rPr>
      </w:pPr>
    </w:p>
    <w:p w:rsidR="002C28E8" w:rsidRPr="0019595C" w:rsidRDefault="00202043" w:rsidP="00080615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9595C">
        <w:rPr>
          <w:rFonts w:ascii="Arial" w:hAnsi="Arial" w:cs="Arial"/>
          <w:sz w:val="24"/>
          <w:szCs w:val="24"/>
        </w:rPr>
        <w:t xml:space="preserve">На основании Федерального закона от </w:t>
      </w:r>
      <w:r w:rsidRPr="0019595C">
        <w:rPr>
          <w:rFonts w:ascii="Arial" w:hAnsi="Arial" w:cs="Arial"/>
          <w:bCs/>
          <w:sz w:val="24"/>
          <w:szCs w:val="24"/>
        </w:rPr>
        <w:t xml:space="preserve">06.10.2003 № 131-ФЗ «Об общих принципах организации местного самоуправления в Российской Федерации», </w:t>
      </w:r>
      <w:r w:rsidRPr="0019595C">
        <w:rPr>
          <w:rFonts w:ascii="Arial" w:hAnsi="Arial" w:cs="Arial"/>
          <w:sz w:val="24"/>
          <w:szCs w:val="24"/>
        </w:rPr>
        <w:t xml:space="preserve">Федерального закона от 25.12.2008 № 273-ФЗ «О противодействии коррупции», Закона Воронежской области от 02.06.2017 № 45-ОЗ </w:t>
      </w:r>
      <w:r w:rsidR="00CB0FD7" w:rsidRPr="0019595C">
        <w:rPr>
          <w:rFonts w:ascii="Arial" w:hAnsi="Arial" w:cs="Arial"/>
          <w:sz w:val="24"/>
          <w:szCs w:val="24"/>
        </w:rPr>
        <w:t>«</w:t>
      </w:r>
      <w:r w:rsidRPr="0019595C">
        <w:rPr>
          <w:rFonts w:ascii="Arial" w:hAnsi="Arial" w:cs="Arial"/>
          <w:sz w:val="24"/>
          <w:szCs w:val="24"/>
        </w:rPr>
        <w:t>О представлении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 самоуправления муниципальных образований Воронежской области, сведений о доходах, расходах</w:t>
      </w:r>
      <w:proofErr w:type="gramEnd"/>
      <w:r w:rsidRPr="0019595C">
        <w:rPr>
          <w:rFonts w:ascii="Arial" w:hAnsi="Arial" w:cs="Arial"/>
          <w:sz w:val="24"/>
          <w:szCs w:val="24"/>
        </w:rPr>
        <w:t xml:space="preserve">, об имуществе и обязательствах имущественного характера», Устава Таловского </w:t>
      </w:r>
      <w:r w:rsidR="00080615" w:rsidRPr="0019595C">
        <w:rPr>
          <w:rFonts w:ascii="Arial" w:hAnsi="Arial" w:cs="Arial"/>
          <w:sz w:val="24"/>
          <w:szCs w:val="24"/>
        </w:rPr>
        <w:t xml:space="preserve">городского поселения Таловского </w:t>
      </w:r>
      <w:r w:rsidRPr="0019595C">
        <w:rPr>
          <w:rFonts w:ascii="Arial" w:hAnsi="Arial" w:cs="Arial"/>
          <w:sz w:val="24"/>
          <w:szCs w:val="24"/>
        </w:rPr>
        <w:t xml:space="preserve">муниципального района Воронежской области Совет народных депутатов Таловского </w:t>
      </w:r>
      <w:r w:rsidR="00080615" w:rsidRPr="0019595C">
        <w:rPr>
          <w:rFonts w:ascii="Arial" w:hAnsi="Arial" w:cs="Arial"/>
          <w:sz w:val="24"/>
          <w:szCs w:val="24"/>
        </w:rPr>
        <w:t>городского поселения</w:t>
      </w:r>
      <w:r w:rsidRPr="0019595C">
        <w:rPr>
          <w:rFonts w:ascii="Arial" w:hAnsi="Arial" w:cs="Arial"/>
          <w:sz w:val="24"/>
          <w:szCs w:val="24"/>
        </w:rPr>
        <w:t xml:space="preserve"> </w:t>
      </w:r>
      <w:r w:rsidRPr="0019595C">
        <w:rPr>
          <w:rFonts w:ascii="Arial" w:hAnsi="Arial" w:cs="Arial"/>
          <w:spacing w:val="30"/>
          <w:sz w:val="24"/>
          <w:szCs w:val="24"/>
        </w:rPr>
        <w:t>решил</w:t>
      </w:r>
      <w:r w:rsidRPr="0019595C">
        <w:rPr>
          <w:rFonts w:ascii="Arial" w:hAnsi="Arial" w:cs="Arial"/>
          <w:sz w:val="24"/>
          <w:szCs w:val="24"/>
        </w:rPr>
        <w:t>:</w:t>
      </w:r>
    </w:p>
    <w:p w:rsidR="00202043" w:rsidRPr="0019595C" w:rsidRDefault="00202043" w:rsidP="000806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 xml:space="preserve">1. Утвердить </w:t>
      </w:r>
      <w:r w:rsidR="002C28E8" w:rsidRPr="0019595C">
        <w:rPr>
          <w:rFonts w:ascii="Arial" w:hAnsi="Arial" w:cs="Arial"/>
          <w:kern w:val="28"/>
          <w:sz w:val="24"/>
          <w:szCs w:val="24"/>
        </w:rPr>
        <w:t xml:space="preserve">Положение </w:t>
      </w:r>
      <w:r w:rsidR="002C28E8" w:rsidRPr="0019595C">
        <w:rPr>
          <w:rFonts w:ascii="Arial" w:hAnsi="Arial" w:cs="Arial"/>
          <w:sz w:val="24"/>
          <w:szCs w:val="24"/>
        </w:rPr>
        <w:t>о Комиссии по соблюдению требований к должностному поведению лиц, замещающих муниципальные должности, и урегулированию конфликта интересов</w:t>
      </w:r>
      <w:r w:rsidR="002304CD" w:rsidRPr="0019595C">
        <w:rPr>
          <w:rFonts w:ascii="Arial" w:hAnsi="Arial" w:cs="Arial"/>
          <w:sz w:val="24"/>
          <w:szCs w:val="24"/>
        </w:rPr>
        <w:t>, согласно Приложению №1.</w:t>
      </w:r>
    </w:p>
    <w:p w:rsidR="002304CD" w:rsidRPr="0019595C" w:rsidRDefault="002304CD" w:rsidP="000806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2. Утвердить состав комиссии по соблюдению требований к должностному поведению лиц, замещающих муниципальные должности, и урегулированию конфликта интересов, согласно Приложению №2.</w:t>
      </w:r>
    </w:p>
    <w:p w:rsidR="00350A18" w:rsidRPr="0019595C" w:rsidRDefault="002304CD" w:rsidP="000806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kern w:val="28"/>
          <w:sz w:val="24"/>
          <w:szCs w:val="24"/>
        </w:rPr>
        <w:t>3</w:t>
      </w:r>
      <w:r w:rsidR="00202043" w:rsidRPr="0019595C">
        <w:rPr>
          <w:rFonts w:ascii="Arial" w:hAnsi="Arial" w:cs="Arial"/>
          <w:sz w:val="24"/>
          <w:szCs w:val="24"/>
        </w:rPr>
        <w:t>.</w:t>
      </w:r>
      <w:r w:rsidR="0019595C" w:rsidRPr="0019595C">
        <w:rPr>
          <w:rFonts w:ascii="Arial" w:hAnsi="Arial" w:cs="Arial"/>
          <w:sz w:val="24"/>
          <w:szCs w:val="24"/>
        </w:rPr>
        <w:t xml:space="preserve"> </w:t>
      </w:r>
      <w:r w:rsidR="00350A18" w:rsidRPr="0019595C">
        <w:rPr>
          <w:rFonts w:ascii="Arial" w:hAnsi="Arial" w:cs="Arial"/>
          <w:sz w:val="24"/>
          <w:szCs w:val="24"/>
        </w:rPr>
        <w:t xml:space="preserve">Признать утратившими силу следующие решения Совета народных депутатов Таловского </w:t>
      </w:r>
      <w:r w:rsidR="00080615" w:rsidRPr="0019595C">
        <w:rPr>
          <w:rFonts w:ascii="Arial" w:hAnsi="Arial" w:cs="Arial"/>
          <w:sz w:val="24"/>
          <w:szCs w:val="24"/>
        </w:rPr>
        <w:t>городского поселения</w:t>
      </w:r>
      <w:r w:rsidR="00350A18" w:rsidRPr="0019595C">
        <w:rPr>
          <w:rFonts w:ascii="Arial" w:hAnsi="Arial" w:cs="Arial"/>
          <w:sz w:val="24"/>
          <w:szCs w:val="24"/>
        </w:rPr>
        <w:t>:</w:t>
      </w:r>
    </w:p>
    <w:p w:rsidR="00EF1F75" w:rsidRPr="0019595C" w:rsidRDefault="002304CD" w:rsidP="000806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3</w:t>
      </w:r>
      <w:r w:rsidR="00080615" w:rsidRPr="0019595C">
        <w:rPr>
          <w:rFonts w:ascii="Arial" w:hAnsi="Arial" w:cs="Arial"/>
          <w:sz w:val="24"/>
          <w:szCs w:val="24"/>
        </w:rPr>
        <w:t>.1. от 29</w:t>
      </w:r>
      <w:r w:rsidR="00EF1F75" w:rsidRPr="0019595C">
        <w:rPr>
          <w:rFonts w:ascii="Arial" w:hAnsi="Arial" w:cs="Arial"/>
          <w:sz w:val="24"/>
          <w:szCs w:val="24"/>
        </w:rPr>
        <w:t>.04.201</w:t>
      </w:r>
      <w:bookmarkStart w:id="0" w:name="_GoBack"/>
      <w:bookmarkEnd w:id="0"/>
      <w:r w:rsidR="00EF1F75" w:rsidRPr="0019595C">
        <w:rPr>
          <w:rFonts w:ascii="Arial" w:hAnsi="Arial" w:cs="Arial"/>
          <w:sz w:val="24"/>
          <w:szCs w:val="24"/>
        </w:rPr>
        <w:t xml:space="preserve">6 № </w:t>
      </w:r>
      <w:r w:rsidR="00080615" w:rsidRPr="0019595C">
        <w:rPr>
          <w:rFonts w:ascii="Arial" w:hAnsi="Arial" w:cs="Arial"/>
          <w:sz w:val="24"/>
          <w:szCs w:val="24"/>
        </w:rPr>
        <w:t>362</w:t>
      </w:r>
      <w:r w:rsidR="00EF1F75" w:rsidRPr="0019595C">
        <w:rPr>
          <w:rFonts w:ascii="Arial" w:hAnsi="Arial" w:cs="Arial"/>
          <w:sz w:val="24"/>
          <w:szCs w:val="24"/>
        </w:rPr>
        <w:t xml:space="preserve"> «Об утверждении Положения о порядке представления лицами, замещающими муниципальные должности в Таловском муниципальном районе, сведений о доходах, расходах, об имуществе и обязательствах имущественного характера»;</w:t>
      </w:r>
    </w:p>
    <w:p w:rsidR="00EF1F75" w:rsidRPr="0019595C" w:rsidRDefault="002304CD" w:rsidP="00080615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9595C">
        <w:rPr>
          <w:rFonts w:ascii="Arial" w:hAnsi="Arial" w:cs="Arial"/>
          <w:sz w:val="24"/>
          <w:szCs w:val="24"/>
        </w:rPr>
        <w:t>3</w:t>
      </w:r>
      <w:r w:rsidR="00080615" w:rsidRPr="0019595C">
        <w:rPr>
          <w:rFonts w:ascii="Arial" w:hAnsi="Arial" w:cs="Arial"/>
          <w:sz w:val="24"/>
          <w:szCs w:val="24"/>
        </w:rPr>
        <w:t>.2. от 29</w:t>
      </w:r>
      <w:r w:rsidR="00EF1F75" w:rsidRPr="0019595C">
        <w:rPr>
          <w:rFonts w:ascii="Arial" w:hAnsi="Arial" w:cs="Arial"/>
          <w:sz w:val="24"/>
          <w:szCs w:val="24"/>
        </w:rPr>
        <w:t xml:space="preserve">.04.2016 № </w:t>
      </w:r>
      <w:r w:rsidR="00080615" w:rsidRPr="0019595C">
        <w:rPr>
          <w:rFonts w:ascii="Arial" w:hAnsi="Arial" w:cs="Arial"/>
          <w:sz w:val="24"/>
          <w:szCs w:val="24"/>
        </w:rPr>
        <w:t>363</w:t>
      </w:r>
      <w:r w:rsidR="00EF1F75" w:rsidRPr="0019595C">
        <w:rPr>
          <w:rFonts w:ascii="Arial" w:hAnsi="Arial" w:cs="Arial"/>
          <w:sz w:val="24"/>
          <w:szCs w:val="24"/>
        </w:rPr>
        <w:t xml:space="preserve"> «Об утверждении Положения о порядке проверки достоверности и полноты сведений, представленных лицами, замещающими муниципальные должности, и соблюдения ограничений лицами, замещающими муниципальные должности, а также о порядке рассмотрения вопросов, касающихся соблюдения требований к должностному поведению лиц, замещающих муниципальные должности и урег</w:t>
      </w:r>
      <w:r w:rsidRPr="0019595C">
        <w:rPr>
          <w:rFonts w:ascii="Arial" w:hAnsi="Arial" w:cs="Arial"/>
          <w:sz w:val="24"/>
          <w:szCs w:val="24"/>
        </w:rPr>
        <w:t>улирования конфликта интересов»;</w:t>
      </w:r>
      <w:proofErr w:type="gramEnd"/>
    </w:p>
    <w:p w:rsidR="002304CD" w:rsidRPr="0019595C" w:rsidRDefault="002304CD" w:rsidP="00080615">
      <w:pPr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lastRenderedPageBreak/>
        <w:t xml:space="preserve">3.3. </w:t>
      </w:r>
      <w:r w:rsidR="00080615" w:rsidRPr="0019595C">
        <w:rPr>
          <w:rFonts w:ascii="Arial" w:hAnsi="Arial" w:cs="Arial"/>
          <w:bCs/>
          <w:sz w:val="24"/>
          <w:szCs w:val="24"/>
        </w:rPr>
        <w:t>от 29</w:t>
      </w:r>
      <w:r w:rsidRPr="0019595C">
        <w:rPr>
          <w:rFonts w:ascii="Arial" w:hAnsi="Arial" w:cs="Arial"/>
          <w:bCs/>
          <w:sz w:val="24"/>
          <w:szCs w:val="24"/>
        </w:rPr>
        <w:t>.04.2016 №</w:t>
      </w:r>
      <w:r w:rsidR="00080615" w:rsidRPr="0019595C">
        <w:rPr>
          <w:rFonts w:ascii="Arial" w:hAnsi="Arial" w:cs="Arial"/>
          <w:bCs/>
          <w:sz w:val="24"/>
          <w:szCs w:val="24"/>
        </w:rPr>
        <w:t xml:space="preserve"> 367</w:t>
      </w:r>
      <w:r w:rsidR="0019595C" w:rsidRPr="0019595C">
        <w:rPr>
          <w:rFonts w:ascii="Arial" w:hAnsi="Arial" w:cs="Arial"/>
          <w:bCs/>
          <w:sz w:val="24"/>
          <w:szCs w:val="24"/>
        </w:rPr>
        <w:t xml:space="preserve"> </w:t>
      </w:r>
      <w:r w:rsidRPr="0019595C">
        <w:rPr>
          <w:rFonts w:ascii="Arial" w:hAnsi="Arial" w:cs="Arial"/>
          <w:bCs/>
          <w:sz w:val="24"/>
          <w:szCs w:val="24"/>
        </w:rPr>
        <w:t>«О создании комиссии по соблюдению требований к должностному поведению лиц, замещающих муниципальные должности и урегулирования конфликта интересов».</w:t>
      </w:r>
    </w:p>
    <w:p w:rsidR="00DF3446" w:rsidRPr="0019595C" w:rsidRDefault="002304CD" w:rsidP="000806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4</w:t>
      </w:r>
      <w:r w:rsidR="00DF3446" w:rsidRPr="0019595C">
        <w:rPr>
          <w:rFonts w:ascii="Arial" w:hAnsi="Arial" w:cs="Arial"/>
          <w:sz w:val="24"/>
          <w:szCs w:val="24"/>
        </w:rPr>
        <w:t>. Настоящее решение</w:t>
      </w:r>
      <w:r w:rsidR="0019595C" w:rsidRPr="0019595C">
        <w:rPr>
          <w:rFonts w:ascii="Arial" w:hAnsi="Arial" w:cs="Arial"/>
          <w:sz w:val="24"/>
          <w:szCs w:val="24"/>
        </w:rPr>
        <w:t xml:space="preserve"> </w:t>
      </w:r>
      <w:r w:rsidR="00DF3446" w:rsidRPr="0019595C">
        <w:rPr>
          <w:rFonts w:ascii="Arial" w:hAnsi="Arial" w:cs="Arial"/>
          <w:sz w:val="24"/>
          <w:szCs w:val="24"/>
        </w:rPr>
        <w:t>вступает в силу после его официального</w:t>
      </w:r>
      <w:r w:rsidR="0019595C" w:rsidRPr="0019595C">
        <w:rPr>
          <w:rFonts w:ascii="Arial" w:hAnsi="Arial" w:cs="Arial"/>
          <w:sz w:val="24"/>
          <w:szCs w:val="24"/>
        </w:rPr>
        <w:t xml:space="preserve"> </w:t>
      </w:r>
      <w:r w:rsidR="00DF3446" w:rsidRPr="0019595C">
        <w:rPr>
          <w:rFonts w:ascii="Arial" w:hAnsi="Arial" w:cs="Arial"/>
          <w:sz w:val="24"/>
          <w:szCs w:val="24"/>
        </w:rPr>
        <w:t>опубликования.</w:t>
      </w:r>
    </w:p>
    <w:p w:rsidR="00202043" w:rsidRPr="0019595C" w:rsidRDefault="002304CD" w:rsidP="0008061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5</w:t>
      </w:r>
      <w:r w:rsidR="00350A18" w:rsidRPr="0019595C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202043" w:rsidRPr="0019595C">
        <w:rPr>
          <w:rFonts w:ascii="Arial" w:hAnsi="Arial" w:cs="Arial"/>
          <w:sz w:val="24"/>
          <w:szCs w:val="24"/>
        </w:rPr>
        <w:t>Контроль за</w:t>
      </w:r>
      <w:proofErr w:type="gramEnd"/>
      <w:r w:rsidR="00202043" w:rsidRPr="0019595C">
        <w:rPr>
          <w:rFonts w:ascii="Arial" w:hAnsi="Arial" w:cs="Arial"/>
          <w:sz w:val="24"/>
          <w:szCs w:val="24"/>
        </w:rPr>
        <w:t xml:space="preserve"> исполнением настоящего решения оставляю за собой.</w:t>
      </w:r>
    </w:p>
    <w:p w:rsidR="00202043" w:rsidRPr="0019595C" w:rsidRDefault="00202043" w:rsidP="00080615">
      <w:pPr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:rsidR="00202043" w:rsidRPr="0019595C" w:rsidRDefault="00202043" w:rsidP="00202043">
      <w:pPr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 xml:space="preserve">Глава Таловского </w:t>
      </w:r>
    </w:p>
    <w:p w:rsidR="00202043" w:rsidRPr="0019595C" w:rsidRDefault="00075253" w:rsidP="00202043">
      <w:pPr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г</w:t>
      </w:r>
      <w:r w:rsidR="00080615" w:rsidRPr="0019595C">
        <w:rPr>
          <w:rFonts w:ascii="Arial" w:hAnsi="Arial" w:cs="Arial"/>
          <w:sz w:val="24"/>
          <w:szCs w:val="24"/>
        </w:rPr>
        <w:t>ородского поселения</w:t>
      </w:r>
      <w:r w:rsidR="0019595C" w:rsidRPr="0019595C">
        <w:rPr>
          <w:rFonts w:ascii="Arial" w:hAnsi="Arial" w:cs="Arial"/>
          <w:sz w:val="24"/>
          <w:szCs w:val="24"/>
        </w:rPr>
        <w:t xml:space="preserve"> </w:t>
      </w:r>
      <w:r w:rsidR="00080615" w:rsidRPr="0019595C">
        <w:rPr>
          <w:rFonts w:ascii="Arial" w:hAnsi="Arial" w:cs="Arial"/>
          <w:sz w:val="24"/>
          <w:szCs w:val="24"/>
        </w:rPr>
        <w:t xml:space="preserve">Н.С. </w:t>
      </w:r>
      <w:proofErr w:type="spellStart"/>
      <w:r w:rsidR="00080615" w:rsidRPr="0019595C">
        <w:rPr>
          <w:rFonts w:ascii="Arial" w:hAnsi="Arial" w:cs="Arial"/>
          <w:sz w:val="24"/>
          <w:szCs w:val="24"/>
        </w:rPr>
        <w:t>Калгин</w:t>
      </w:r>
      <w:proofErr w:type="spellEnd"/>
    </w:p>
    <w:p w:rsidR="00080615" w:rsidRPr="0019595C" w:rsidRDefault="00080615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br w:type="page"/>
      </w:r>
    </w:p>
    <w:p w:rsidR="002C28E8" w:rsidRPr="0019595C" w:rsidRDefault="002C28E8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526E9F" w:rsidRPr="0019595C" w:rsidRDefault="00526E9F">
      <w:pPr>
        <w:pStyle w:val="ConsPlusNormal"/>
        <w:jc w:val="right"/>
        <w:outlineLvl w:val="0"/>
        <w:rPr>
          <w:rFonts w:ascii="Arial" w:hAnsi="Arial" w:cs="Arial"/>
          <w:sz w:val="24"/>
          <w:szCs w:val="24"/>
        </w:rPr>
      </w:pPr>
    </w:p>
    <w:p w:rsidR="00DF3446" w:rsidRPr="0019595C" w:rsidRDefault="00DF3446" w:rsidP="00080615">
      <w:pPr>
        <w:pStyle w:val="ConsPlusNormal"/>
        <w:ind w:left="4500"/>
        <w:jc w:val="both"/>
        <w:outlineLvl w:val="0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Приложение</w:t>
      </w:r>
      <w:r w:rsidR="002304CD" w:rsidRPr="0019595C">
        <w:rPr>
          <w:rFonts w:ascii="Arial" w:hAnsi="Arial" w:cs="Arial"/>
          <w:sz w:val="24"/>
          <w:szCs w:val="24"/>
        </w:rPr>
        <w:t xml:space="preserve"> №1</w:t>
      </w:r>
    </w:p>
    <w:p w:rsidR="00DF3446" w:rsidRPr="0019595C" w:rsidRDefault="00DF3446" w:rsidP="00080615">
      <w:pPr>
        <w:pStyle w:val="ConsPlusNormal"/>
        <w:ind w:left="4500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к решению Совета народных депутатов</w:t>
      </w:r>
    </w:p>
    <w:p w:rsidR="00DF3446" w:rsidRPr="0019595C" w:rsidRDefault="00DF3446" w:rsidP="00080615">
      <w:pPr>
        <w:pStyle w:val="ConsPlusNormal"/>
        <w:ind w:left="4500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 xml:space="preserve">Таловского </w:t>
      </w:r>
      <w:r w:rsidR="00080615" w:rsidRPr="0019595C">
        <w:rPr>
          <w:rFonts w:ascii="Arial" w:hAnsi="Arial" w:cs="Arial"/>
          <w:sz w:val="24"/>
          <w:szCs w:val="24"/>
        </w:rPr>
        <w:t>городского поселения</w:t>
      </w:r>
    </w:p>
    <w:p w:rsidR="00DF3446" w:rsidRPr="0019595C" w:rsidRDefault="00DF3446" w:rsidP="0019595C">
      <w:pPr>
        <w:ind w:left="4536"/>
        <w:contextualSpacing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 xml:space="preserve">от </w:t>
      </w:r>
      <w:r w:rsidR="0019595C">
        <w:rPr>
          <w:rFonts w:ascii="Arial" w:hAnsi="Arial" w:cs="Arial"/>
          <w:sz w:val="24"/>
          <w:szCs w:val="24"/>
        </w:rPr>
        <w:t>«21</w:t>
      </w:r>
      <w:r w:rsidR="00080615" w:rsidRPr="0019595C">
        <w:rPr>
          <w:rFonts w:ascii="Arial" w:hAnsi="Arial" w:cs="Arial"/>
          <w:sz w:val="24"/>
          <w:szCs w:val="24"/>
        </w:rPr>
        <w:t>»</w:t>
      </w:r>
      <w:r w:rsidR="00ED4866" w:rsidRPr="0019595C">
        <w:rPr>
          <w:rFonts w:ascii="Arial" w:hAnsi="Arial" w:cs="Arial"/>
          <w:sz w:val="24"/>
          <w:szCs w:val="24"/>
        </w:rPr>
        <w:t xml:space="preserve"> февраля </w:t>
      </w:r>
      <w:r w:rsidR="00080615" w:rsidRPr="0019595C">
        <w:rPr>
          <w:rFonts w:ascii="Arial" w:hAnsi="Arial" w:cs="Arial"/>
          <w:sz w:val="24"/>
          <w:szCs w:val="24"/>
        </w:rPr>
        <w:t xml:space="preserve">2018 г. </w:t>
      </w:r>
      <w:r w:rsidR="00C42C8B">
        <w:rPr>
          <w:rFonts w:ascii="Arial" w:hAnsi="Arial" w:cs="Arial"/>
          <w:sz w:val="24"/>
          <w:szCs w:val="24"/>
        </w:rPr>
        <w:t>№ 119</w:t>
      </w:r>
    </w:p>
    <w:p w:rsidR="00960C18" w:rsidRPr="0019595C" w:rsidRDefault="00960C18" w:rsidP="00DF3446">
      <w:pPr>
        <w:pStyle w:val="ConsPlusNormal"/>
        <w:spacing w:line="48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F3446" w:rsidRPr="0019595C" w:rsidRDefault="00DF3446" w:rsidP="00DF3446">
      <w:pPr>
        <w:pStyle w:val="ConsPlusNormal"/>
        <w:ind w:firstLine="709"/>
        <w:jc w:val="center"/>
        <w:rPr>
          <w:rFonts w:ascii="Arial" w:hAnsi="Arial" w:cs="Arial"/>
          <w:kern w:val="28"/>
          <w:sz w:val="24"/>
          <w:szCs w:val="24"/>
        </w:rPr>
      </w:pPr>
      <w:bookmarkStart w:id="1" w:name="P33"/>
      <w:bookmarkEnd w:id="1"/>
      <w:r w:rsidRPr="0019595C">
        <w:rPr>
          <w:rFonts w:ascii="Arial" w:hAnsi="Arial" w:cs="Arial"/>
          <w:kern w:val="28"/>
          <w:sz w:val="24"/>
          <w:szCs w:val="24"/>
        </w:rPr>
        <w:t xml:space="preserve">Положение </w:t>
      </w:r>
    </w:p>
    <w:p w:rsidR="00960C18" w:rsidRPr="0019595C" w:rsidRDefault="00DF3446" w:rsidP="00DF3446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о Комиссии по соблюдению требований к должностному поведению лиц, замещающих муниципальные должности, и урегулированию конфликта интересов</w:t>
      </w:r>
    </w:p>
    <w:p w:rsidR="00DF3446" w:rsidRPr="0019595C" w:rsidRDefault="00DF3446" w:rsidP="00DF3446">
      <w:pPr>
        <w:pStyle w:val="ConsPlusNormal"/>
        <w:spacing w:line="48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19595C">
        <w:rPr>
          <w:rFonts w:ascii="Arial" w:hAnsi="Arial" w:cs="Arial"/>
          <w:sz w:val="24"/>
          <w:szCs w:val="24"/>
        </w:rPr>
        <w:t>Настоящим Положением определяется порядок формирования и деятельности Комиссии по соблюдению требований к должностному поведению лиц, замещающих муниципальные должности, и урегулированию конфликта интересов (далее - Комиссия), образуемой в соответствии с Федеральным законом от 25.12.2008 N 273-ФЗ "О противодействии коррупции", Законом Воронежской области от 02.06.2017 N 45-ОЗ "О представлении гражданами, претендующими на замещение отдельных муниципальных должностей и должностей муниципальной службы, и лицами, замещающими</w:t>
      </w:r>
      <w:proofErr w:type="gramEnd"/>
      <w:r w:rsidRPr="0019595C">
        <w:rPr>
          <w:rFonts w:ascii="Arial" w:hAnsi="Arial" w:cs="Arial"/>
          <w:sz w:val="24"/>
          <w:szCs w:val="24"/>
        </w:rPr>
        <w:t xml:space="preserve"> указанные должности в органах местного самоуправления муниципальных образований Воронежской области, сведений о доходах, расходах, об имуществе и обязательствах имущественного характера".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 xml:space="preserve">2. Лицами, замещающими муниципальные должности, являются лица, замещающие муниципальные должности в органах местного самоуправления </w:t>
      </w:r>
      <w:r w:rsidR="00DF3446" w:rsidRPr="0019595C">
        <w:rPr>
          <w:rFonts w:ascii="Arial" w:hAnsi="Arial" w:cs="Arial"/>
          <w:sz w:val="24"/>
          <w:szCs w:val="24"/>
        </w:rPr>
        <w:t xml:space="preserve">Таловского </w:t>
      </w:r>
      <w:r w:rsidR="00080615" w:rsidRPr="0019595C">
        <w:rPr>
          <w:rFonts w:ascii="Arial" w:hAnsi="Arial" w:cs="Arial"/>
          <w:sz w:val="24"/>
          <w:szCs w:val="24"/>
        </w:rPr>
        <w:t>городского поселения</w:t>
      </w:r>
      <w:r w:rsidRPr="0019595C">
        <w:rPr>
          <w:rFonts w:ascii="Arial" w:hAnsi="Arial" w:cs="Arial"/>
          <w:sz w:val="24"/>
          <w:szCs w:val="24"/>
        </w:rPr>
        <w:t>.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3.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настоящим Положением, иными правовыми актами.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19595C">
        <w:rPr>
          <w:rFonts w:ascii="Arial" w:hAnsi="Arial" w:cs="Arial"/>
          <w:sz w:val="24"/>
          <w:szCs w:val="24"/>
        </w:rPr>
        <w:t>В настоящем Положении используются понятия, предусмотренные Федеральными законами от 06.10.2003 N 131-ФЗ "Об общих принципах организации местного самоуправления в Российской Федерации", от 25.12.2008 N 273-ФЗ "О противодействии коррупции", от 03.12.2012 N 230-ФЗ "О контроле за соответствием расходов лиц, замещающих государственные должности, и иных лиц их доходам", от 07.05.2013 N 79-ФЗ "О запрете отдельным категориям лиц открывать и иметь счета (вклады</w:t>
      </w:r>
      <w:proofErr w:type="gramEnd"/>
      <w:r w:rsidRPr="0019595C">
        <w:rPr>
          <w:rFonts w:ascii="Arial" w:hAnsi="Arial" w:cs="Arial"/>
          <w:sz w:val="24"/>
          <w:szCs w:val="24"/>
        </w:rPr>
        <w:t xml:space="preserve">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другими федеральными законами, законами Воронежской области и решениями </w:t>
      </w:r>
      <w:r w:rsidR="00DF3446" w:rsidRPr="0019595C">
        <w:rPr>
          <w:rFonts w:ascii="Arial" w:hAnsi="Arial" w:cs="Arial"/>
          <w:sz w:val="24"/>
          <w:szCs w:val="24"/>
        </w:rPr>
        <w:t xml:space="preserve">Таловского </w:t>
      </w:r>
      <w:r w:rsidR="00080615" w:rsidRPr="0019595C">
        <w:rPr>
          <w:rFonts w:ascii="Arial" w:hAnsi="Arial" w:cs="Arial"/>
          <w:sz w:val="24"/>
          <w:szCs w:val="24"/>
        </w:rPr>
        <w:t>городского поселения</w:t>
      </w:r>
      <w:r w:rsidRPr="0019595C">
        <w:rPr>
          <w:rFonts w:ascii="Arial" w:hAnsi="Arial" w:cs="Arial"/>
          <w:sz w:val="24"/>
          <w:szCs w:val="24"/>
        </w:rPr>
        <w:t>.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5. В состав Комиссии входят председатель Комиссии, заместитель председателя Комиссии, секретарь и члены Комиссии. Все члены Комиссии при принятии решений обладают равными правами.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6. Председатель Комиссии осуществляет следующие полномочия: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1) осуществляет руководство деятельностью Комиссии;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2) председательствует на заседании Комиссии и организует ее работу;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3) подписывает протоколы заседания Комиссии и иные документы Комиссии;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4) дает поручения членам Комиссии в пределах своих полномочий;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lastRenderedPageBreak/>
        <w:t>5) контролирует исполнение решений и поручений Комиссии;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6) организует ведение делопроизводства Комиссии;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7) осуществляет иные полномочия в соответствии с настоящим Положением.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7. Заместитель председателя Комиссии исполняет обязанности председателя Комиссии в его отсутствие.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8. Члены Комиссии осуществляют следующие полномочия: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 xml:space="preserve">1) участвуют в обсуждении рассматриваемых на заседаниях Комиссии вопросов и принятии решений, а также в осуществлении </w:t>
      </w:r>
      <w:proofErr w:type="gramStart"/>
      <w:r w:rsidRPr="0019595C">
        <w:rPr>
          <w:rFonts w:ascii="Arial" w:hAnsi="Arial" w:cs="Arial"/>
          <w:sz w:val="24"/>
          <w:szCs w:val="24"/>
        </w:rPr>
        <w:t>контроля за</w:t>
      </w:r>
      <w:proofErr w:type="gramEnd"/>
      <w:r w:rsidRPr="0019595C">
        <w:rPr>
          <w:rFonts w:ascii="Arial" w:hAnsi="Arial" w:cs="Arial"/>
          <w:sz w:val="24"/>
          <w:szCs w:val="24"/>
        </w:rPr>
        <w:t xml:space="preserve"> выполнением принятых Комиссией решений;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2) принимают личное участие в заседаниях Комиссии;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 xml:space="preserve">3) участвуют в работе по выполнению решений Комиссии и </w:t>
      </w:r>
      <w:proofErr w:type="gramStart"/>
      <w:r w:rsidRPr="0019595C">
        <w:rPr>
          <w:rFonts w:ascii="Arial" w:hAnsi="Arial" w:cs="Arial"/>
          <w:sz w:val="24"/>
          <w:szCs w:val="24"/>
        </w:rPr>
        <w:t>контролю за</w:t>
      </w:r>
      <w:proofErr w:type="gramEnd"/>
      <w:r w:rsidRPr="0019595C">
        <w:rPr>
          <w:rFonts w:ascii="Arial" w:hAnsi="Arial" w:cs="Arial"/>
          <w:sz w:val="24"/>
          <w:szCs w:val="24"/>
        </w:rPr>
        <w:t xml:space="preserve"> их выполнением;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4) выполняют решения и поручения Комиссии, поручения ее председателя;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5) в случае невозможности выполнения в установленный срок решений и поручений, информируют об этом председателя Комиссии с предложением об изменении данного срока;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6) осуществляют иные полномочия в соответствии с настоящим Положением.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9. Секретарь Комиссии осуществляет следующие полномочия: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1) осуществляет подготовку материалов для рассмотрения на заседании Комиссии и ознакомление с ними членов Комиссии;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2) оповещает членов Комиссии о вопросах, включенных в повестку дня, о дате, времени и месте заседания;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3) ведет делопроизводство Комиссии;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4) подписывает протоколы заседания Комиссии;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5) осуществляет иные полномочия в соответствии с настоящим Положением.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10. Заседание Комиссии считается правомочным, если на нем присутствует не менее двух третей от общего числа членов Комиссии.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11. Решения Комиссии принимаются коллегиально простым большинством голосов присутствующих на заседании членов Комиссии.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При равенстве голосов голос председателя Комиссии является решающим.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12.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 председателю Комиссии. В таком случае соответствующий член Комиссии не принимает участие в рассмотрении указанного вопроса.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13. Решение Комиссии оформляется протоколом, который подписывается председателем и секретарем Комиссии.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14. В протоколе заседания Комиссии указываются: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1) дата заседания Комиссии, фамилии, имена, отчества, должности членов Комиссии, присутствующих на заседании;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2) 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должность, в отношении которого рассматривался вопрос;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3) информация, содержащая основания для проведения заседания Комиссии, и дата поступления информации председателю Комиссии;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4) содержание пояснений лица, замещающего муниципальную должность, по существу рассматриваемых вопросов;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 xml:space="preserve">5) фамилии, имена, отчества, должности выступивших на заседании лиц и </w:t>
      </w:r>
      <w:r w:rsidRPr="0019595C">
        <w:rPr>
          <w:rFonts w:ascii="Arial" w:hAnsi="Arial" w:cs="Arial"/>
          <w:sz w:val="24"/>
          <w:szCs w:val="24"/>
        </w:rPr>
        <w:lastRenderedPageBreak/>
        <w:t>краткое изложение их выступлений;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6) результаты голосования;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7) решение и обоснование его принятия.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15. Член Комиссии, несогласный с принятым решением, вправе в письменном виде изложить свое мнение, которое подлежит обязательному приобщению к протоколу заседания Комиссии.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P79"/>
      <w:bookmarkEnd w:id="2"/>
      <w:r w:rsidRPr="0019595C">
        <w:rPr>
          <w:rFonts w:ascii="Arial" w:hAnsi="Arial" w:cs="Arial"/>
          <w:sz w:val="24"/>
          <w:szCs w:val="24"/>
        </w:rPr>
        <w:t>16. Основанием для проведения заседания Комиссии являются поступившие в Комиссию: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3" w:name="P80"/>
      <w:bookmarkEnd w:id="3"/>
      <w:proofErr w:type="gramStart"/>
      <w:r w:rsidRPr="0019595C">
        <w:rPr>
          <w:rFonts w:ascii="Arial" w:hAnsi="Arial" w:cs="Arial"/>
          <w:sz w:val="24"/>
          <w:szCs w:val="24"/>
        </w:rPr>
        <w:t>- уведомление лица, замещающего муниципальную должность, о возникновении личной заинтересованности при исполнении должностных обязанностей (полномочий), которая приводит или может привести к конфликту интересов;</w:t>
      </w:r>
      <w:proofErr w:type="gramEnd"/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4" w:name="P81"/>
      <w:bookmarkEnd w:id="4"/>
      <w:proofErr w:type="gramStart"/>
      <w:r w:rsidRPr="0019595C">
        <w:rPr>
          <w:rFonts w:ascii="Arial" w:hAnsi="Arial" w:cs="Arial"/>
          <w:sz w:val="24"/>
          <w:szCs w:val="24"/>
        </w:rPr>
        <w:t>- материалы из правоохранительных органов и органов прокуратуры, органов государственной власти и органов местного самоуправления, постоянно действующих руководящих органов политических партий, а также их региональных отделений, и зарегистрированных в соответствии с законом иных общероссийских общественных объединений, не являющихся политическими партиями, а также их региональных отделений, Общественной палаты Российской Федерации, Общественной палаты Воронежской области либо Общественной палаты городского округа город Воронеж, свидетельствующие</w:t>
      </w:r>
      <w:proofErr w:type="gramEnd"/>
      <w:r w:rsidRPr="0019595C">
        <w:rPr>
          <w:rFonts w:ascii="Arial" w:hAnsi="Arial" w:cs="Arial"/>
          <w:sz w:val="24"/>
          <w:szCs w:val="24"/>
        </w:rPr>
        <w:t xml:space="preserve"> о непринятии лицом, замещающим муниципальную должность, мер по предотвращению и (или) урегулированию конфликта интересов, стороной которого он является;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5" w:name="P82"/>
      <w:bookmarkEnd w:id="5"/>
      <w:r w:rsidRPr="0019595C">
        <w:rPr>
          <w:rFonts w:ascii="Arial" w:hAnsi="Arial" w:cs="Arial"/>
          <w:sz w:val="24"/>
          <w:szCs w:val="24"/>
        </w:rPr>
        <w:t>- заявление лица, замещающего муниципальную должность,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6" w:name="P83"/>
      <w:bookmarkEnd w:id="6"/>
      <w:proofErr w:type="gramStart"/>
      <w:r w:rsidRPr="0019595C">
        <w:rPr>
          <w:rFonts w:ascii="Arial" w:hAnsi="Arial" w:cs="Arial"/>
          <w:sz w:val="24"/>
          <w:szCs w:val="24"/>
        </w:rPr>
        <w:t>- заявление лица, замещающего муниципальную должность, о невозможности выполнить требования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</w:t>
      </w:r>
      <w:proofErr w:type="gramEnd"/>
      <w:r w:rsidRPr="0019595C">
        <w:rPr>
          <w:rFonts w:ascii="Arial" w:hAnsi="Arial" w:cs="Arial"/>
          <w:sz w:val="24"/>
          <w:szCs w:val="24"/>
        </w:rPr>
        <w:t xml:space="preserve">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их воли или воли их супруги (супруга) и несовершеннолетних детей;</w:t>
      </w:r>
    </w:p>
    <w:p w:rsidR="00DF3446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7" w:name="P84"/>
      <w:bookmarkEnd w:id="7"/>
      <w:proofErr w:type="gramStart"/>
      <w:r w:rsidRPr="0019595C">
        <w:rPr>
          <w:rFonts w:ascii="Arial" w:hAnsi="Arial" w:cs="Arial"/>
          <w:sz w:val="24"/>
          <w:szCs w:val="24"/>
        </w:rPr>
        <w:t xml:space="preserve">- правовой акт </w:t>
      </w:r>
      <w:r w:rsidR="00DF3446" w:rsidRPr="0019595C">
        <w:rPr>
          <w:rFonts w:ascii="Arial" w:hAnsi="Arial" w:cs="Arial"/>
          <w:sz w:val="24"/>
          <w:szCs w:val="24"/>
        </w:rPr>
        <w:t xml:space="preserve">Совета народных депутатов Таловского </w:t>
      </w:r>
      <w:r w:rsidR="00080615" w:rsidRPr="0019595C">
        <w:rPr>
          <w:rFonts w:ascii="Arial" w:hAnsi="Arial" w:cs="Arial"/>
          <w:sz w:val="24"/>
          <w:szCs w:val="24"/>
        </w:rPr>
        <w:t>городского поселения</w:t>
      </w:r>
      <w:r w:rsidR="00DF3446" w:rsidRPr="0019595C">
        <w:rPr>
          <w:rFonts w:ascii="Arial" w:hAnsi="Arial" w:cs="Arial"/>
          <w:sz w:val="24"/>
          <w:szCs w:val="24"/>
        </w:rPr>
        <w:t xml:space="preserve"> </w:t>
      </w:r>
      <w:r w:rsidRPr="0019595C">
        <w:rPr>
          <w:rFonts w:ascii="Arial" w:hAnsi="Arial" w:cs="Arial"/>
          <w:sz w:val="24"/>
          <w:szCs w:val="24"/>
        </w:rPr>
        <w:t>о принятии решения о направлении поступивших из структурного подразделения по профилактике коррупционных и иных правонарушений правительства Воронежской области материалов, предусмотренных Законом Воронежской области от 02.06.2017 N 45-ОЗ "О представлении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 самоуправления муниципальных образований Воронежской</w:t>
      </w:r>
      <w:proofErr w:type="gramEnd"/>
      <w:r w:rsidRPr="0019595C">
        <w:rPr>
          <w:rFonts w:ascii="Arial" w:hAnsi="Arial" w:cs="Arial"/>
          <w:sz w:val="24"/>
          <w:szCs w:val="24"/>
        </w:rPr>
        <w:t xml:space="preserve"> области, сведений о доходах, расходах, об имуществе и обязательствах имущественного характера", на рассмотрение на заседании Комиссии.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 xml:space="preserve">17. </w:t>
      </w:r>
      <w:proofErr w:type="gramStart"/>
      <w:r w:rsidRPr="0019595C">
        <w:rPr>
          <w:rFonts w:ascii="Arial" w:hAnsi="Arial" w:cs="Arial"/>
          <w:sz w:val="24"/>
          <w:szCs w:val="24"/>
        </w:rPr>
        <w:t xml:space="preserve">Уведомление, указанное в абзаце втором пункта 16 настоящего Положения, подается в порядке, предусмотренном решением </w:t>
      </w:r>
      <w:r w:rsidR="00DF3446" w:rsidRPr="0019595C">
        <w:rPr>
          <w:rFonts w:ascii="Arial" w:hAnsi="Arial" w:cs="Arial"/>
          <w:sz w:val="24"/>
          <w:szCs w:val="24"/>
        </w:rPr>
        <w:t xml:space="preserve">Совета народных </w:t>
      </w:r>
      <w:r w:rsidR="00DF3446" w:rsidRPr="0019595C">
        <w:rPr>
          <w:rFonts w:ascii="Arial" w:hAnsi="Arial" w:cs="Arial"/>
          <w:sz w:val="24"/>
          <w:szCs w:val="24"/>
        </w:rPr>
        <w:lastRenderedPageBreak/>
        <w:t xml:space="preserve">депутатов Таловского </w:t>
      </w:r>
      <w:r w:rsidR="00080615" w:rsidRPr="0019595C">
        <w:rPr>
          <w:rFonts w:ascii="Arial" w:hAnsi="Arial" w:cs="Arial"/>
          <w:sz w:val="24"/>
          <w:szCs w:val="24"/>
        </w:rPr>
        <w:t>городского поселения</w:t>
      </w:r>
      <w:r w:rsidR="00DF3446" w:rsidRPr="0019595C">
        <w:rPr>
          <w:rFonts w:ascii="Arial" w:hAnsi="Arial" w:cs="Arial"/>
          <w:sz w:val="24"/>
          <w:szCs w:val="24"/>
        </w:rPr>
        <w:t xml:space="preserve"> </w:t>
      </w:r>
      <w:r w:rsidRPr="0019595C">
        <w:rPr>
          <w:rFonts w:ascii="Arial" w:hAnsi="Arial" w:cs="Arial"/>
          <w:sz w:val="24"/>
          <w:szCs w:val="24"/>
        </w:rPr>
        <w:t>"</w:t>
      </w:r>
      <w:r w:rsidR="00DF3446" w:rsidRPr="0019595C">
        <w:rPr>
          <w:rFonts w:ascii="Arial" w:hAnsi="Arial" w:cs="Arial"/>
          <w:sz w:val="24"/>
          <w:szCs w:val="24"/>
        </w:rPr>
        <w:t>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Pr="0019595C">
        <w:rPr>
          <w:rFonts w:ascii="Arial" w:hAnsi="Arial" w:cs="Arial"/>
          <w:sz w:val="24"/>
          <w:szCs w:val="24"/>
        </w:rPr>
        <w:t>".</w:t>
      </w:r>
      <w:proofErr w:type="gramEnd"/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18. Заявления и материалы, указанные в абзацах третьем, четвертом и пятом пункта 16 настоящего Положения, подаются на имя председателя Комиссии.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9595C">
        <w:rPr>
          <w:rFonts w:ascii="Arial" w:hAnsi="Arial" w:cs="Arial"/>
          <w:sz w:val="24"/>
          <w:szCs w:val="24"/>
        </w:rPr>
        <w:t xml:space="preserve">Регистрация указанных заявлений и материалов осуществляется в порядке, предусмотренном для регистрации уведомлений, установленном </w:t>
      </w:r>
      <w:r w:rsidR="00DF3446" w:rsidRPr="0019595C">
        <w:rPr>
          <w:rFonts w:ascii="Arial" w:hAnsi="Arial" w:cs="Arial"/>
          <w:sz w:val="24"/>
          <w:szCs w:val="24"/>
        </w:rPr>
        <w:t xml:space="preserve">решением Совета народных депутатов Таловского </w:t>
      </w:r>
      <w:r w:rsidR="00080615" w:rsidRPr="0019595C">
        <w:rPr>
          <w:rFonts w:ascii="Arial" w:hAnsi="Arial" w:cs="Arial"/>
          <w:sz w:val="24"/>
          <w:szCs w:val="24"/>
        </w:rPr>
        <w:t xml:space="preserve">городского поселения </w:t>
      </w:r>
      <w:r w:rsidR="00DF3446" w:rsidRPr="0019595C">
        <w:rPr>
          <w:rFonts w:ascii="Arial" w:hAnsi="Arial" w:cs="Arial"/>
          <w:sz w:val="24"/>
          <w:szCs w:val="24"/>
        </w:rPr>
        <w:t>"О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интересов"</w:t>
      </w:r>
      <w:r w:rsidRPr="0019595C">
        <w:rPr>
          <w:rFonts w:ascii="Arial" w:hAnsi="Arial" w:cs="Arial"/>
          <w:sz w:val="24"/>
          <w:szCs w:val="24"/>
        </w:rPr>
        <w:t>.</w:t>
      </w:r>
      <w:proofErr w:type="gramEnd"/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19. Заявление, указанное в абзаце четвертом пункта 16 настоящего Положения, подается до наступления срока, установленного для подачи сведений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20. Заявление, указанное в абзаце пятом пункта 16 настоящего Положения, подается в течение одного месяца со дня замещения муниципальной должности.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 xml:space="preserve">21. </w:t>
      </w:r>
      <w:proofErr w:type="gramStart"/>
      <w:r w:rsidRPr="0019595C">
        <w:rPr>
          <w:rFonts w:ascii="Arial" w:hAnsi="Arial" w:cs="Arial"/>
          <w:sz w:val="24"/>
          <w:szCs w:val="24"/>
        </w:rPr>
        <w:t xml:space="preserve">В случае поступления в Комиссию из структурного подразделения по профилактике коррупционных и иных правонарушений правительства Воронежской области материалов, указанных в абзаце шестом пункта 16 настоящего Положения, </w:t>
      </w:r>
      <w:r w:rsidR="00DF3446" w:rsidRPr="0019595C">
        <w:rPr>
          <w:rFonts w:ascii="Arial" w:hAnsi="Arial" w:cs="Arial"/>
          <w:sz w:val="24"/>
          <w:szCs w:val="24"/>
        </w:rPr>
        <w:t>Советом народных депутатов</w:t>
      </w:r>
      <w:r w:rsidRPr="0019595C">
        <w:rPr>
          <w:rFonts w:ascii="Arial" w:hAnsi="Arial" w:cs="Arial"/>
          <w:sz w:val="24"/>
          <w:szCs w:val="24"/>
        </w:rPr>
        <w:t xml:space="preserve"> издается правовой акт, предусмотренный абзацем шестым пункта 16 настоящего Положения, о рассмотрении указанных материалов на заседании Комиссии.</w:t>
      </w:r>
      <w:proofErr w:type="gramEnd"/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22. Председатель Комиссии при поступлении к нему информации, содержащей основания для проведения заседания Комиссии: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- в десятидневный срок со дня поступления информации назначает дату заседания Комиссии. При этом дата заседания Комиссии не может быть назначена позднее 20 дней со дня поступления в Комиссию указанной информации;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 xml:space="preserve">- передает секретарю </w:t>
      </w:r>
      <w:proofErr w:type="gramStart"/>
      <w:r w:rsidRPr="0019595C">
        <w:rPr>
          <w:rFonts w:ascii="Arial" w:hAnsi="Arial" w:cs="Arial"/>
          <w:sz w:val="24"/>
          <w:szCs w:val="24"/>
        </w:rPr>
        <w:t>Комиссии</w:t>
      </w:r>
      <w:proofErr w:type="gramEnd"/>
      <w:r w:rsidRPr="0019595C">
        <w:rPr>
          <w:rFonts w:ascii="Arial" w:hAnsi="Arial" w:cs="Arial"/>
          <w:sz w:val="24"/>
          <w:szCs w:val="24"/>
        </w:rPr>
        <w:t xml:space="preserve"> поступившие в Комиссию материалы для ознакомления с ними лица, замещающего муниципальную должность, в отношении которого Комиссией рассматривается вопрос о соблюдении требований к должностному поведению и (или) требований об урегулировании конфликта интересов, и членов Комиссии.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23. Заседание Комиссии по рассмотрению информации, предусмотренной пунктом 16 настоящего Положения, проводится не позднее двух месяцев со дня ее поступления в Комиссию.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 xml:space="preserve">24. Заседание Комиссии проводится в присутствии лица, замещающего муниципальную должность. В случае невозможности лично присутствовать на заседании Комиссии лицо, замещающее муниципальную должность, уведомляет об этом председателя Комиссии. </w:t>
      </w:r>
      <w:proofErr w:type="gramStart"/>
      <w:r w:rsidRPr="0019595C">
        <w:rPr>
          <w:rFonts w:ascii="Arial" w:hAnsi="Arial" w:cs="Arial"/>
          <w:sz w:val="24"/>
          <w:szCs w:val="24"/>
        </w:rPr>
        <w:t>В случае неявки лица, замещающего муниципальную должность, надлежащим образом извещенного о времени и месте проведения заседания Комиссии, заседание Комиссии проводится в его отсутствие.</w:t>
      </w:r>
      <w:proofErr w:type="gramEnd"/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25. Члены Комиссии не вправе разглашать сведения, ставшие им известными в ходе работы Комиссии.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26. По итогам рассмотрения уведомления, предусмотренного абзацем вторым пункта 16 настоящего Положения, Комиссия принимает одно из следующих решений: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 xml:space="preserve">- признать, что при исполнении должностных обязанностей (полномочий) </w:t>
      </w:r>
      <w:r w:rsidRPr="0019595C">
        <w:rPr>
          <w:rFonts w:ascii="Arial" w:hAnsi="Arial" w:cs="Arial"/>
          <w:sz w:val="24"/>
          <w:szCs w:val="24"/>
        </w:rPr>
        <w:lastRenderedPageBreak/>
        <w:t>лицом, направившим уведомление, конфликт интересов отсутствует;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- признать, что при исполнении должностных обязанностей (полномочий) лицом, направившим уведомление, личная заинтересованность приводит или может привести к конфликту интересов, и рекомендовать принять меры по предотвращению или урегулированию конфликта интересов в соответствии с законодательством Российской Федерации;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- признать, что лицом, направившим уведомление, не соблюдались требования об урегулировании конфликта интересов.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9595C">
        <w:rPr>
          <w:rFonts w:ascii="Arial" w:hAnsi="Arial" w:cs="Arial"/>
          <w:sz w:val="24"/>
          <w:szCs w:val="24"/>
        </w:rPr>
        <w:t xml:space="preserve">При выявлении обстоятельств, свидетельствующих о несоблюдении лицом, направившим уведомление, ограничений и запретов, установленных законодательством Российской Федерации, соответствующие материалы направляются Комиссией в трехдневный срок после завершения рассмотрения уведомления председателю </w:t>
      </w:r>
      <w:r w:rsidR="00DF3446" w:rsidRPr="0019595C">
        <w:rPr>
          <w:rFonts w:ascii="Arial" w:hAnsi="Arial" w:cs="Arial"/>
          <w:sz w:val="24"/>
          <w:szCs w:val="24"/>
        </w:rPr>
        <w:t xml:space="preserve">Совета народных депутатов Таловского </w:t>
      </w:r>
      <w:r w:rsidR="00ED4866" w:rsidRPr="0019595C">
        <w:rPr>
          <w:rFonts w:ascii="Arial" w:hAnsi="Arial" w:cs="Arial"/>
          <w:sz w:val="24"/>
          <w:szCs w:val="24"/>
        </w:rPr>
        <w:t>городского поселения</w:t>
      </w:r>
      <w:r w:rsidRPr="0019595C">
        <w:rPr>
          <w:rFonts w:ascii="Arial" w:hAnsi="Arial" w:cs="Arial"/>
          <w:sz w:val="24"/>
          <w:szCs w:val="24"/>
        </w:rPr>
        <w:t>.</w:t>
      </w:r>
      <w:proofErr w:type="gramEnd"/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27. По итогам рассмотрения материалов, предусмотренных абзацем третьим пункта 16 настоящего Положения, Комиссия принимает одно из следующих решений: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- признать, что лицом, замещающим муниципальную должность, были приняты необходимые меры по предотвращению и (или) урегулированию конфликта интересов, стороной которого он является;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- признать, что лицом, замещающим муниципальную должность, не были приняты необходимые меры по предотвращению и (или) урегулированию конфликта интересов, стороной которого он является;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- признать, что при исполнении должностных обязанностей (полномочий) лицом, замещающим муниципальную должность, конфликт интересов отсутствует.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28. По итогам рассмотрения уведомления, предусмотренного абзацем четвертым пункта 16 настоящего Положения, Комиссия принимает одно из следующих решений: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- признать объективными и уважительными причины, по которым лицо, замещающее муниципальную должность, не может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- признать необъективными и неуважительными причины, по которым лицо, замещающее муниципальную должность, не может представить сведения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29. По итогам рассмотрения уведомления, предусмотренного абзацем пятым пункта 16 настоящего Положения, Комиссия принимает одно из следующих решений: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9595C">
        <w:rPr>
          <w:rFonts w:ascii="Arial" w:hAnsi="Arial" w:cs="Arial"/>
          <w:sz w:val="24"/>
          <w:szCs w:val="24"/>
        </w:rPr>
        <w:t>- признать, что обстоятельства, препятствующие выполнению лицом, замещающим муниципальную должность, требований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являются объективными;</w:t>
      </w:r>
      <w:proofErr w:type="gramEnd"/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9595C">
        <w:rPr>
          <w:rFonts w:ascii="Arial" w:hAnsi="Arial" w:cs="Arial"/>
          <w:sz w:val="24"/>
          <w:szCs w:val="24"/>
        </w:rPr>
        <w:t>- признать, что обстоятельства, препятствующие выполнению лицом, замещающим муниципальную должность, требований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не являются объективными.</w:t>
      </w:r>
      <w:proofErr w:type="gramEnd"/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lastRenderedPageBreak/>
        <w:t xml:space="preserve">30. </w:t>
      </w:r>
      <w:proofErr w:type="gramStart"/>
      <w:r w:rsidRPr="0019595C">
        <w:rPr>
          <w:rFonts w:ascii="Arial" w:hAnsi="Arial" w:cs="Arial"/>
          <w:sz w:val="24"/>
          <w:szCs w:val="24"/>
        </w:rPr>
        <w:t xml:space="preserve">По итогам рассмотрения правового акта </w:t>
      </w:r>
      <w:r w:rsidR="00E34604" w:rsidRPr="0019595C">
        <w:rPr>
          <w:rFonts w:ascii="Arial" w:hAnsi="Arial" w:cs="Arial"/>
          <w:sz w:val="24"/>
          <w:szCs w:val="24"/>
        </w:rPr>
        <w:t xml:space="preserve">Совета народных депутатов Таловского </w:t>
      </w:r>
      <w:r w:rsidR="00ED4866" w:rsidRPr="0019595C">
        <w:rPr>
          <w:rFonts w:ascii="Arial" w:hAnsi="Arial" w:cs="Arial"/>
          <w:sz w:val="24"/>
          <w:szCs w:val="24"/>
        </w:rPr>
        <w:t>городского поселения</w:t>
      </w:r>
      <w:r w:rsidRPr="0019595C">
        <w:rPr>
          <w:rFonts w:ascii="Arial" w:hAnsi="Arial" w:cs="Arial"/>
          <w:sz w:val="24"/>
          <w:szCs w:val="24"/>
        </w:rPr>
        <w:t>, предусмотренного абзацем шестым пункта 16 настоящего Положения, Комиссия дает рекомендации лицу, замещающему муниципальную должность, по принятию мер, направленных на соблюдение ограничений, запретов и исполнение обязанностей, установленных Федеральным законом от 25 декабря 2008 года N 273-ФЗ "О противодействии коррупции" и другими федеральными законами.</w:t>
      </w:r>
      <w:proofErr w:type="gramEnd"/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31. Копия протокола (либо выписка из него) в семидневный срок со дня заседания Комиссии направляется лицу, замещающему муниципальную должность.</w:t>
      </w:r>
    </w:p>
    <w:p w:rsidR="00960C18" w:rsidRPr="0019595C" w:rsidRDefault="00960C18" w:rsidP="0019595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32. Копия протокола (либо выписка из него) приобщается к личному делу лица, замещающего муниципальную должность.</w:t>
      </w:r>
    </w:p>
    <w:p w:rsidR="002304CD" w:rsidRPr="0019595C" w:rsidRDefault="0019595C" w:rsidP="0019595C">
      <w:p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2304CD" w:rsidRPr="0019595C" w:rsidRDefault="002304CD" w:rsidP="00ED4866">
      <w:pPr>
        <w:ind w:left="3960"/>
        <w:contextualSpacing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lastRenderedPageBreak/>
        <w:t>Приложение №2</w:t>
      </w:r>
    </w:p>
    <w:p w:rsidR="002304CD" w:rsidRPr="0019595C" w:rsidRDefault="002304CD" w:rsidP="00ED4866">
      <w:pPr>
        <w:ind w:left="3960"/>
        <w:contextualSpacing/>
        <w:jc w:val="both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 xml:space="preserve">к решению Совета народных депутатов Таловского </w:t>
      </w:r>
      <w:r w:rsidR="00ED4866" w:rsidRPr="0019595C">
        <w:rPr>
          <w:rFonts w:ascii="Arial" w:hAnsi="Arial" w:cs="Arial"/>
          <w:sz w:val="24"/>
          <w:szCs w:val="24"/>
        </w:rPr>
        <w:t>городского поселения</w:t>
      </w:r>
    </w:p>
    <w:p w:rsidR="002304CD" w:rsidRPr="0019595C" w:rsidRDefault="002304CD" w:rsidP="00ED4866">
      <w:pPr>
        <w:ind w:left="3960"/>
        <w:contextualSpacing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sz w:val="24"/>
          <w:szCs w:val="24"/>
        </w:rPr>
        <w:t>от «</w:t>
      </w:r>
      <w:r w:rsidR="0019595C">
        <w:rPr>
          <w:rFonts w:ascii="Arial" w:hAnsi="Arial" w:cs="Arial"/>
          <w:sz w:val="24"/>
          <w:szCs w:val="24"/>
        </w:rPr>
        <w:t>21</w:t>
      </w:r>
      <w:r w:rsidRPr="0019595C">
        <w:rPr>
          <w:rFonts w:ascii="Arial" w:hAnsi="Arial" w:cs="Arial"/>
          <w:sz w:val="24"/>
          <w:szCs w:val="24"/>
        </w:rPr>
        <w:t xml:space="preserve">» </w:t>
      </w:r>
      <w:r w:rsidR="00ED4866" w:rsidRPr="0019595C">
        <w:rPr>
          <w:rFonts w:ascii="Arial" w:hAnsi="Arial" w:cs="Arial"/>
          <w:sz w:val="24"/>
          <w:szCs w:val="24"/>
        </w:rPr>
        <w:t xml:space="preserve">февраля </w:t>
      </w:r>
      <w:r w:rsidR="00C42C8B">
        <w:rPr>
          <w:rFonts w:ascii="Arial" w:hAnsi="Arial" w:cs="Arial"/>
          <w:sz w:val="24"/>
          <w:szCs w:val="24"/>
        </w:rPr>
        <w:t>2018г. № 119</w:t>
      </w:r>
    </w:p>
    <w:p w:rsidR="002304CD" w:rsidRPr="0019595C" w:rsidRDefault="002304CD" w:rsidP="002304CD">
      <w:pPr>
        <w:ind w:left="3960"/>
        <w:contextualSpacing/>
        <w:jc w:val="center"/>
        <w:rPr>
          <w:rFonts w:ascii="Arial" w:hAnsi="Arial" w:cs="Arial"/>
          <w:sz w:val="24"/>
          <w:szCs w:val="24"/>
        </w:rPr>
      </w:pPr>
    </w:p>
    <w:p w:rsidR="002304CD" w:rsidRPr="0019595C" w:rsidRDefault="002304CD" w:rsidP="002304CD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</w:p>
    <w:p w:rsidR="002304CD" w:rsidRPr="0019595C" w:rsidRDefault="002304CD" w:rsidP="002304CD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19595C">
        <w:rPr>
          <w:rFonts w:ascii="Arial" w:hAnsi="Arial" w:cs="Arial"/>
          <w:bCs/>
          <w:sz w:val="24"/>
          <w:szCs w:val="24"/>
        </w:rPr>
        <w:t>СОСТАВ</w:t>
      </w:r>
    </w:p>
    <w:p w:rsidR="002304CD" w:rsidRPr="0019595C" w:rsidRDefault="002304CD" w:rsidP="002304CD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19595C">
        <w:rPr>
          <w:rFonts w:ascii="Arial" w:hAnsi="Arial" w:cs="Arial"/>
          <w:bCs/>
          <w:sz w:val="24"/>
          <w:szCs w:val="24"/>
        </w:rPr>
        <w:t>комиссии по соблюдению требований к должностному поведению лиц, замещающих муниципальные должности,</w:t>
      </w:r>
      <w:r w:rsidRPr="0019595C">
        <w:rPr>
          <w:rFonts w:ascii="Arial" w:hAnsi="Arial" w:cs="Arial"/>
          <w:sz w:val="24"/>
          <w:szCs w:val="24"/>
        </w:rPr>
        <w:t xml:space="preserve"> </w:t>
      </w:r>
      <w:r w:rsidRPr="0019595C">
        <w:rPr>
          <w:rFonts w:ascii="Arial" w:hAnsi="Arial" w:cs="Arial"/>
          <w:bCs/>
          <w:sz w:val="24"/>
          <w:szCs w:val="24"/>
        </w:rPr>
        <w:t>и урегулированию конфликта интересов</w:t>
      </w:r>
    </w:p>
    <w:p w:rsidR="002304CD" w:rsidRPr="0019595C" w:rsidRDefault="002304CD" w:rsidP="002304CD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1E0"/>
      </w:tblPr>
      <w:tblGrid>
        <w:gridCol w:w="7128"/>
        <w:gridCol w:w="2442"/>
      </w:tblGrid>
      <w:tr w:rsidR="00ED4866" w:rsidRPr="0019595C" w:rsidTr="00ED4866">
        <w:trPr>
          <w:trHeight w:val="341"/>
        </w:trPr>
        <w:tc>
          <w:tcPr>
            <w:tcW w:w="7128" w:type="dxa"/>
          </w:tcPr>
          <w:p w:rsidR="00ED4866" w:rsidRPr="0019595C" w:rsidRDefault="00ED4866" w:rsidP="007E5DAA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595C">
              <w:rPr>
                <w:rFonts w:ascii="Arial" w:hAnsi="Arial" w:cs="Arial"/>
                <w:sz w:val="24"/>
                <w:szCs w:val="24"/>
              </w:rPr>
              <w:t>Председатель комиссии:</w:t>
            </w:r>
          </w:p>
        </w:tc>
        <w:tc>
          <w:tcPr>
            <w:tcW w:w="2442" w:type="dxa"/>
          </w:tcPr>
          <w:p w:rsidR="00ED4866" w:rsidRPr="0019595C" w:rsidRDefault="00ED4866" w:rsidP="007E5DAA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595C">
              <w:rPr>
                <w:rFonts w:ascii="Arial" w:hAnsi="Arial" w:cs="Arial"/>
                <w:sz w:val="24"/>
                <w:szCs w:val="24"/>
              </w:rPr>
              <w:t xml:space="preserve">Н.С. </w:t>
            </w:r>
            <w:proofErr w:type="spellStart"/>
            <w:r w:rsidRPr="0019595C">
              <w:rPr>
                <w:rFonts w:ascii="Arial" w:hAnsi="Arial" w:cs="Arial"/>
                <w:sz w:val="24"/>
                <w:szCs w:val="24"/>
              </w:rPr>
              <w:t>Калгин</w:t>
            </w:r>
            <w:proofErr w:type="spellEnd"/>
          </w:p>
          <w:p w:rsidR="00ED4866" w:rsidRPr="0019595C" w:rsidRDefault="00ED4866" w:rsidP="007E5DAA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D4866" w:rsidRPr="0019595C" w:rsidRDefault="00ED4866" w:rsidP="00ED4866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866" w:rsidRPr="0019595C" w:rsidTr="00ED4866">
        <w:tc>
          <w:tcPr>
            <w:tcW w:w="7128" w:type="dxa"/>
          </w:tcPr>
          <w:p w:rsidR="00ED4866" w:rsidRPr="0019595C" w:rsidRDefault="00ED4866" w:rsidP="007E5DAA">
            <w:pPr>
              <w:pStyle w:val="ConsPlusNormal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9595C">
              <w:rPr>
                <w:rFonts w:ascii="Arial" w:hAnsi="Arial" w:cs="Arial"/>
                <w:sz w:val="24"/>
                <w:szCs w:val="24"/>
              </w:rPr>
              <w:t>Заместитель председателя:</w:t>
            </w:r>
            <w:r w:rsidR="0019595C" w:rsidRPr="0019595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442" w:type="dxa"/>
          </w:tcPr>
          <w:p w:rsidR="00ED4866" w:rsidRPr="0019595C" w:rsidRDefault="00ED4866" w:rsidP="00ED4866">
            <w:pPr>
              <w:pStyle w:val="ConsPlusNormal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9595C">
              <w:rPr>
                <w:rFonts w:ascii="Arial" w:hAnsi="Arial" w:cs="Arial"/>
                <w:sz w:val="24"/>
                <w:szCs w:val="24"/>
              </w:rPr>
              <w:t>О.Ю. Кувшинов</w:t>
            </w:r>
          </w:p>
          <w:p w:rsidR="00ED4866" w:rsidRPr="0019595C" w:rsidRDefault="00ED4866" w:rsidP="007E5DAA">
            <w:pPr>
              <w:pStyle w:val="ConsPlusNormal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866" w:rsidRPr="0019595C" w:rsidTr="00ED4866">
        <w:tc>
          <w:tcPr>
            <w:tcW w:w="7128" w:type="dxa"/>
          </w:tcPr>
          <w:p w:rsidR="00ED4866" w:rsidRPr="0019595C" w:rsidRDefault="00ED4866" w:rsidP="007E5DAA">
            <w:pPr>
              <w:pStyle w:val="ConsPlusNormal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9595C">
              <w:rPr>
                <w:rFonts w:ascii="Arial" w:hAnsi="Arial" w:cs="Arial"/>
                <w:sz w:val="24"/>
                <w:szCs w:val="24"/>
              </w:rPr>
              <w:t>Секретарь комиссии:</w:t>
            </w:r>
          </w:p>
        </w:tc>
        <w:tc>
          <w:tcPr>
            <w:tcW w:w="2442" w:type="dxa"/>
          </w:tcPr>
          <w:p w:rsidR="00ED4866" w:rsidRPr="0019595C" w:rsidRDefault="00ED4866" w:rsidP="007E5DAA">
            <w:pPr>
              <w:pStyle w:val="ConsPlusNormal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9595C">
              <w:rPr>
                <w:rFonts w:ascii="Arial" w:hAnsi="Arial" w:cs="Arial"/>
                <w:sz w:val="24"/>
                <w:szCs w:val="24"/>
              </w:rPr>
              <w:t xml:space="preserve">Ю.С. </w:t>
            </w:r>
            <w:proofErr w:type="spellStart"/>
            <w:r w:rsidRPr="0019595C">
              <w:rPr>
                <w:rFonts w:ascii="Arial" w:hAnsi="Arial" w:cs="Arial"/>
                <w:sz w:val="24"/>
                <w:szCs w:val="24"/>
              </w:rPr>
              <w:t>Бережнова</w:t>
            </w:r>
            <w:proofErr w:type="spellEnd"/>
          </w:p>
        </w:tc>
      </w:tr>
      <w:tr w:rsidR="00ED4866" w:rsidRPr="0019595C" w:rsidTr="00ED4866">
        <w:tc>
          <w:tcPr>
            <w:tcW w:w="7128" w:type="dxa"/>
          </w:tcPr>
          <w:p w:rsidR="00ED4866" w:rsidRPr="0019595C" w:rsidRDefault="00ED4866" w:rsidP="007E5DAA">
            <w:pPr>
              <w:pStyle w:val="ConsPlusNormal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2" w:type="dxa"/>
          </w:tcPr>
          <w:p w:rsidR="00ED4866" w:rsidRPr="0019595C" w:rsidRDefault="00ED4866" w:rsidP="007E5DAA">
            <w:pPr>
              <w:pStyle w:val="ConsPlusNormal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866" w:rsidRPr="0019595C" w:rsidTr="00ED4866">
        <w:tc>
          <w:tcPr>
            <w:tcW w:w="7128" w:type="dxa"/>
          </w:tcPr>
          <w:p w:rsidR="00ED4866" w:rsidRPr="0019595C" w:rsidRDefault="00ED4866" w:rsidP="007E5DAA">
            <w:pPr>
              <w:pStyle w:val="ConsPlusNormal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9595C">
              <w:rPr>
                <w:rFonts w:ascii="Arial" w:hAnsi="Arial" w:cs="Arial"/>
                <w:sz w:val="24"/>
                <w:szCs w:val="24"/>
              </w:rPr>
              <w:t>Члены комиссии:</w:t>
            </w:r>
          </w:p>
        </w:tc>
        <w:tc>
          <w:tcPr>
            <w:tcW w:w="2442" w:type="dxa"/>
          </w:tcPr>
          <w:p w:rsidR="00ED4866" w:rsidRPr="0019595C" w:rsidRDefault="00ED4866" w:rsidP="007E5DAA">
            <w:pPr>
              <w:pStyle w:val="ConsPlusNormal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9595C">
              <w:rPr>
                <w:rFonts w:ascii="Arial" w:hAnsi="Arial" w:cs="Arial"/>
                <w:sz w:val="24"/>
                <w:szCs w:val="24"/>
              </w:rPr>
              <w:t xml:space="preserve">С.К. </w:t>
            </w:r>
            <w:proofErr w:type="spellStart"/>
            <w:r w:rsidRPr="0019595C">
              <w:rPr>
                <w:rFonts w:ascii="Arial" w:hAnsi="Arial" w:cs="Arial"/>
                <w:sz w:val="24"/>
                <w:szCs w:val="24"/>
              </w:rPr>
              <w:t>Маслак</w:t>
            </w:r>
            <w:proofErr w:type="spellEnd"/>
          </w:p>
        </w:tc>
      </w:tr>
      <w:tr w:rsidR="00ED4866" w:rsidRPr="0019595C" w:rsidTr="00ED4866">
        <w:tc>
          <w:tcPr>
            <w:tcW w:w="7128" w:type="dxa"/>
          </w:tcPr>
          <w:p w:rsidR="00ED4866" w:rsidRPr="0019595C" w:rsidRDefault="00ED4866" w:rsidP="007E5DAA">
            <w:pPr>
              <w:pStyle w:val="ConsPlusNormal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2" w:type="dxa"/>
          </w:tcPr>
          <w:p w:rsidR="00ED4866" w:rsidRPr="0019595C" w:rsidRDefault="00ED4866" w:rsidP="007E5DAA">
            <w:pPr>
              <w:pStyle w:val="ConsPlusNormal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866" w:rsidRPr="0019595C" w:rsidTr="00ED4866">
        <w:tc>
          <w:tcPr>
            <w:tcW w:w="7128" w:type="dxa"/>
          </w:tcPr>
          <w:p w:rsidR="00ED4866" w:rsidRPr="0019595C" w:rsidRDefault="00ED4866" w:rsidP="007E5DAA">
            <w:pPr>
              <w:pStyle w:val="ConsPlusNormal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2" w:type="dxa"/>
          </w:tcPr>
          <w:p w:rsidR="00ED4866" w:rsidRPr="0019595C" w:rsidRDefault="00ED4866" w:rsidP="007E5DAA">
            <w:pPr>
              <w:pStyle w:val="ConsPlusNormal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9595C">
              <w:rPr>
                <w:rFonts w:ascii="Arial" w:hAnsi="Arial" w:cs="Arial"/>
                <w:sz w:val="24"/>
                <w:szCs w:val="24"/>
              </w:rPr>
              <w:t>С.Н. Селиванов</w:t>
            </w:r>
          </w:p>
        </w:tc>
      </w:tr>
      <w:tr w:rsidR="00ED4866" w:rsidRPr="0019595C" w:rsidTr="00ED4866">
        <w:tc>
          <w:tcPr>
            <w:tcW w:w="7128" w:type="dxa"/>
          </w:tcPr>
          <w:p w:rsidR="00ED4866" w:rsidRPr="0019595C" w:rsidRDefault="00ED4866" w:rsidP="007E5DAA">
            <w:pPr>
              <w:pStyle w:val="ConsPlusNormal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2" w:type="dxa"/>
          </w:tcPr>
          <w:p w:rsidR="00ED4866" w:rsidRPr="0019595C" w:rsidRDefault="00ED4866" w:rsidP="007E5DAA">
            <w:pPr>
              <w:pStyle w:val="ConsPlusNormal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866" w:rsidRPr="0019595C" w:rsidTr="00ED4866">
        <w:tc>
          <w:tcPr>
            <w:tcW w:w="7128" w:type="dxa"/>
          </w:tcPr>
          <w:p w:rsidR="00ED4866" w:rsidRPr="0019595C" w:rsidRDefault="00ED4866" w:rsidP="007E5DAA">
            <w:pPr>
              <w:pStyle w:val="ConsPlusNormal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2" w:type="dxa"/>
          </w:tcPr>
          <w:p w:rsidR="00ED4866" w:rsidRPr="0019595C" w:rsidRDefault="00ED4866" w:rsidP="007E5DAA">
            <w:pPr>
              <w:pStyle w:val="ConsPlusNormal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9595C">
              <w:rPr>
                <w:rFonts w:ascii="Arial" w:hAnsi="Arial" w:cs="Arial"/>
                <w:sz w:val="24"/>
                <w:szCs w:val="24"/>
              </w:rPr>
              <w:t>В.В. Фурсов</w:t>
            </w:r>
          </w:p>
        </w:tc>
      </w:tr>
      <w:tr w:rsidR="00ED4866" w:rsidRPr="0019595C" w:rsidTr="00ED4866">
        <w:tc>
          <w:tcPr>
            <w:tcW w:w="7128" w:type="dxa"/>
          </w:tcPr>
          <w:p w:rsidR="00ED4866" w:rsidRPr="0019595C" w:rsidRDefault="00ED4866" w:rsidP="007E5DAA">
            <w:pPr>
              <w:pStyle w:val="ConsPlusNormal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2" w:type="dxa"/>
          </w:tcPr>
          <w:p w:rsidR="00ED4866" w:rsidRPr="0019595C" w:rsidRDefault="00ED4866" w:rsidP="007E5DAA">
            <w:pPr>
              <w:pStyle w:val="ConsPlusNormal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4866" w:rsidRPr="0019595C" w:rsidTr="00ED4866">
        <w:tc>
          <w:tcPr>
            <w:tcW w:w="7128" w:type="dxa"/>
          </w:tcPr>
          <w:p w:rsidR="00ED4866" w:rsidRPr="0019595C" w:rsidRDefault="00ED4866" w:rsidP="007E5DAA">
            <w:pPr>
              <w:pStyle w:val="ConsPlusNormal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2" w:type="dxa"/>
          </w:tcPr>
          <w:p w:rsidR="00ED4866" w:rsidRPr="0019595C" w:rsidRDefault="00ED4866" w:rsidP="007E5DAA">
            <w:pPr>
              <w:pStyle w:val="ConsPlusNormal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9595C">
              <w:rPr>
                <w:rFonts w:ascii="Arial" w:hAnsi="Arial" w:cs="Arial"/>
                <w:sz w:val="24"/>
                <w:szCs w:val="24"/>
              </w:rPr>
              <w:t>Н.Н. Клишин</w:t>
            </w:r>
          </w:p>
        </w:tc>
      </w:tr>
      <w:tr w:rsidR="002304CD" w:rsidRPr="0019595C" w:rsidTr="00ED4866">
        <w:tc>
          <w:tcPr>
            <w:tcW w:w="7128" w:type="dxa"/>
            <w:shd w:val="clear" w:color="auto" w:fill="auto"/>
          </w:tcPr>
          <w:p w:rsidR="002304CD" w:rsidRPr="0019595C" w:rsidRDefault="002304CD" w:rsidP="002304C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2" w:type="dxa"/>
            <w:shd w:val="clear" w:color="auto" w:fill="auto"/>
          </w:tcPr>
          <w:p w:rsidR="002304CD" w:rsidRPr="0019595C" w:rsidRDefault="002304CD" w:rsidP="002304C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04CD" w:rsidRPr="0019595C" w:rsidTr="00ED4866">
        <w:tc>
          <w:tcPr>
            <w:tcW w:w="7128" w:type="dxa"/>
            <w:shd w:val="clear" w:color="auto" w:fill="auto"/>
          </w:tcPr>
          <w:p w:rsidR="002304CD" w:rsidRPr="0019595C" w:rsidRDefault="002304CD" w:rsidP="002304C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2" w:type="dxa"/>
            <w:shd w:val="clear" w:color="auto" w:fill="auto"/>
          </w:tcPr>
          <w:p w:rsidR="002304CD" w:rsidRPr="0019595C" w:rsidRDefault="002304CD" w:rsidP="002304C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04CD" w:rsidRPr="0019595C" w:rsidTr="00ED4866">
        <w:tc>
          <w:tcPr>
            <w:tcW w:w="7128" w:type="dxa"/>
            <w:shd w:val="clear" w:color="auto" w:fill="auto"/>
          </w:tcPr>
          <w:p w:rsidR="002304CD" w:rsidRPr="0019595C" w:rsidRDefault="002304CD" w:rsidP="002304C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2" w:type="dxa"/>
            <w:shd w:val="clear" w:color="auto" w:fill="auto"/>
          </w:tcPr>
          <w:p w:rsidR="002304CD" w:rsidRPr="0019595C" w:rsidRDefault="002304CD" w:rsidP="002304C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04CD" w:rsidRPr="0019595C" w:rsidTr="00ED4866">
        <w:trPr>
          <w:trHeight w:val="80"/>
        </w:trPr>
        <w:tc>
          <w:tcPr>
            <w:tcW w:w="7128" w:type="dxa"/>
            <w:shd w:val="clear" w:color="auto" w:fill="auto"/>
          </w:tcPr>
          <w:p w:rsidR="002304CD" w:rsidRPr="0019595C" w:rsidRDefault="002304CD" w:rsidP="002304C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2" w:type="dxa"/>
            <w:shd w:val="clear" w:color="auto" w:fill="auto"/>
          </w:tcPr>
          <w:p w:rsidR="002304CD" w:rsidRPr="0019595C" w:rsidRDefault="002304CD" w:rsidP="002304C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304CD" w:rsidRPr="0019595C" w:rsidRDefault="002304CD" w:rsidP="0019595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sectPr w:rsidR="002304CD" w:rsidRPr="0019595C" w:rsidSect="0019595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0C18"/>
    <w:rsid w:val="00075253"/>
    <w:rsid w:val="00080615"/>
    <w:rsid w:val="000C3619"/>
    <w:rsid w:val="00181DDB"/>
    <w:rsid w:val="0019595C"/>
    <w:rsid w:val="00202043"/>
    <w:rsid w:val="00202C38"/>
    <w:rsid w:val="002304CD"/>
    <w:rsid w:val="002C28E8"/>
    <w:rsid w:val="00350A18"/>
    <w:rsid w:val="004F7046"/>
    <w:rsid w:val="00526E9F"/>
    <w:rsid w:val="006D1555"/>
    <w:rsid w:val="007A60C8"/>
    <w:rsid w:val="007C4738"/>
    <w:rsid w:val="007C598C"/>
    <w:rsid w:val="008526F5"/>
    <w:rsid w:val="00960C18"/>
    <w:rsid w:val="00C3645A"/>
    <w:rsid w:val="00C42C8B"/>
    <w:rsid w:val="00CB0FD7"/>
    <w:rsid w:val="00DF3446"/>
    <w:rsid w:val="00E34604"/>
    <w:rsid w:val="00ED4866"/>
    <w:rsid w:val="00EF1F75"/>
    <w:rsid w:val="00F31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04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0C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60C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60C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Верхний колонтитул Знак"/>
    <w:aliases w:val="Знак Знак"/>
    <w:link w:val="a4"/>
    <w:locked/>
    <w:rsid w:val="00202043"/>
    <w:rPr>
      <w:sz w:val="28"/>
      <w:szCs w:val="28"/>
    </w:rPr>
  </w:style>
  <w:style w:type="paragraph" w:styleId="a4">
    <w:name w:val="header"/>
    <w:aliases w:val="Знак"/>
    <w:basedOn w:val="a"/>
    <w:link w:val="a3"/>
    <w:rsid w:val="0020204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20204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202043"/>
    <w:pPr>
      <w:overflowPunct w:val="0"/>
      <w:autoSpaceDE w:val="0"/>
      <w:autoSpaceDN w:val="0"/>
      <w:adjustRightInd w:val="0"/>
      <w:jc w:val="center"/>
    </w:pPr>
    <w:rPr>
      <w:b/>
      <w:spacing w:val="100"/>
      <w:sz w:val="36"/>
      <w:szCs w:val="20"/>
    </w:rPr>
  </w:style>
  <w:style w:type="character" w:customStyle="1" w:styleId="a6">
    <w:name w:val="Название Знак"/>
    <w:basedOn w:val="a0"/>
    <w:link w:val="a5"/>
    <w:rsid w:val="00202043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F70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704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304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0AB69-D725-4B2C-9A84-4DFEFC68B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9</Pages>
  <Words>2811</Words>
  <Characters>16027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Матвеева</dc:creator>
  <cp:keywords/>
  <dc:description/>
  <cp:lastModifiedBy>User</cp:lastModifiedBy>
  <cp:revision>15</cp:revision>
  <cp:lastPrinted>2018-01-31T06:47:00Z</cp:lastPrinted>
  <dcterms:created xsi:type="dcterms:W3CDTF">2018-01-30T06:05:00Z</dcterms:created>
  <dcterms:modified xsi:type="dcterms:W3CDTF">2018-02-27T12:32:00Z</dcterms:modified>
</cp:coreProperties>
</file>