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87" w:rsidRPr="00A470E5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СОВЕТ</w:t>
      </w:r>
      <w:r w:rsidR="00B12635">
        <w:rPr>
          <w:rFonts w:ascii="Arial" w:eastAsia="Times New Roman" w:hAnsi="Arial" w:cs="Arial"/>
          <w:bCs/>
          <w:spacing w:val="20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bCs/>
          <w:spacing w:val="20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A470E5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spacing w:val="20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spacing w:val="20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A470E5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A470E5" w:rsidRDefault="00991987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zCs w:val="24"/>
          <w:lang w:eastAsia="ru-RU"/>
        </w:rPr>
        <w:t>ВОРОНЕЖСКОЙ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ОБЛАСТИ</w:t>
      </w:r>
    </w:p>
    <w:p w:rsidR="00991987" w:rsidRPr="00A470E5" w:rsidRDefault="00991987" w:rsidP="00991987">
      <w:pPr>
        <w:jc w:val="center"/>
        <w:rPr>
          <w:rFonts w:ascii="Arial" w:eastAsia="Times New Roman" w:hAnsi="Arial" w:cs="Arial"/>
          <w:bCs/>
          <w:spacing w:val="20"/>
          <w:szCs w:val="24"/>
          <w:lang w:eastAsia="ru-RU"/>
        </w:rPr>
      </w:pPr>
    </w:p>
    <w:p w:rsidR="00991987" w:rsidRPr="00A470E5" w:rsidRDefault="00A470E5" w:rsidP="00991987">
      <w:pPr>
        <w:jc w:val="center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РЕШЕНИ</w:t>
      </w:r>
      <w:r w:rsidR="00991987" w:rsidRPr="00A470E5">
        <w:rPr>
          <w:rFonts w:ascii="Arial" w:eastAsia="Times New Roman" w:hAnsi="Arial" w:cs="Arial"/>
          <w:bCs/>
          <w:spacing w:val="20"/>
          <w:szCs w:val="24"/>
          <w:lang w:eastAsia="ru-RU"/>
        </w:rPr>
        <w:t>Е</w:t>
      </w:r>
    </w:p>
    <w:p w:rsidR="00991987" w:rsidRPr="00A470E5" w:rsidRDefault="00991987" w:rsidP="00991987">
      <w:pPr>
        <w:rPr>
          <w:rFonts w:ascii="Arial" w:eastAsia="Times New Roman" w:hAnsi="Arial" w:cs="Arial"/>
          <w:bCs/>
          <w:szCs w:val="24"/>
          <w:lang w:eastAsia="ru-RU"/>
        </w:rPr>
      </w:pPr>
    </w:p>
    <w:p w:rsidR="00991987" w:rsidRPr="00A470E5" w:rsidRDefault="00991987" w:rsidP="00991987">
      <w:pPr>
        <w:ind w:firstLine="0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10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августа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2017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года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69</w:t>
      </w:r>
    </w:p>
    <w:p w:rsidR="00991987" w:rsidRPr="00A470E5" w:rsidRDefault="00991987" w:rsidP="00991987">
      <w:pPr>
        <w:ind w:firstLine="0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р.п.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Таловая</w:t>
      </w:r>
      <w:proofErr w:type="gramEnd"/>
    </w:p>
    <w:p w:rsidR="00991987" w:rsidRPr="00A470E5" w:rsidRDefault="00991987" w:rsidP="00991987">
      <w:pPr>
        <w:ind w:left="142" w:right="4819"/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A470E5" w:rsidRDefault="00991987" w:rsidP="00CE5080">
      <w:pPr>
        <w:ind w:left="142" w:right="4819" w:firstLine="0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инфраструктуры</w:t>
      </w:r>
      <w:proofErr w:type="gramEnd"/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годы</w:t>
      </w:r>
      <w:r w:rsidRPr="00A470E5">
        <w:rPr>
          <w:rFonts w:ascii="Arial" w:eastAsia="Times New Roman" w:hAnsi="Arial" w:cs="Arial"/>
          <w:szCs w:val="24"/>
          <w:lang w:eastAsia="ru-RU"/>
        </w:rPr>
        <w:t>»</w:t>
      </w:r>
    </w:p>
    <w:p w:rsidR="00991987" w:rsidRPr="00A470E5" w:rsidRDefault="00991987" w:rsidP="00991987">
      <w:pPr>
        <w:ind w:left="142" w:right="4819"/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A470E5" w:rsidRDefault="00991987" w:rsidP="00991987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соответствии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Федеральным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законом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06.10.2003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131-ФЗ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«Об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общих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принципах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организации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местного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самоуправления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Российской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Федерации»,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Постановлением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Правительства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РФ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14.06.2013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502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«Об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утверждении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требований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к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программам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комплексного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развития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системы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коммунальной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инфраструктуры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поселений,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городских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округов»,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Совет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A470E5">
        <w:rPr>
          <w:rFonts w:ascii="Arial" w:eastAsia="Times New Roman" w:hAnsi="Arial" w:cs="Arial"/>
          <w:szCs w:val="24"/>
          <w:lang w:eastAsia="ru-RU"/>
        </w:rPr>
        <w:t>решил:</w:t>
      </w:r>
      <w:proofErr w:type="gramEnd"/>
    </w:p>
    <w:p w:rsidR="00991987" w:rsidRPr="00A470E5" w:rsidRDefault="00991987" w:rsidP="00991987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1.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Одобрить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инфраструктуры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годы</w:t>
      </w:r>
      <w:r w:rsidRPr="00A470E5">
        <w:rPr>
          <w:rFonts w:ascii="Arial" w:eastAsia="Times New Roman" w:hAnsi="Arial" w:cs="Arial"/>
          <w:szCs w:val="24"/>
          <w:lang w:eastAsia="ru-RU"/>
        </w:rPr>
        <w:t>»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(приложение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1).</w:t>
      </w:r>
      <w:proofErr w:type="gramEnd"/>
    </w:p>
    <w:p w:rsidR="00991987" w:rsidRPr="00A470E5" w:rsidRDefault="00991987" w:rsidP="00991987">
      <w:pPr>
        <w:spacing w:line="276" w:lineRule="auto"/>
        <w:ind w:firstLine="708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2.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Обнародовать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инфраструктуры</w:t>
      </w:r>
      <w:proofErr w:type="gramEnd"/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сельского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годы</w:t>
      </w:r>
      <w:r w:rsidRPr="00A470E5">
        <w:rPr>
          <w:rFonts w:ascii="Arial" w:eastAsia="Times New Roman" w:hAnsi="Arial" w:cs="Arial"/>
          <w:szCs w:val="24"/>
          <w:lang w:eastAsia="ru-RU"/>
        </w:rPr>
        <w:t>»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разместить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его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официальном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сайте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администрации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A470E5" w:rsidRDefault="00991987" w:rsidP="00991987">
      <w:pPr>
        <w:spacing w:line="276" w:lineRule="auto"/>
        <w:ind w:firstLine="708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3.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Утвердить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комиссию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учету,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рассмотрению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предложений,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замечаний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доработке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инфраструктуры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годы</w:t>
      </w:r>
      <w:r w:rsidR="00485058" w:rsidRPr="00A470E5">
        <w:rPr>
          <w:rFonts w:ascii="Arial" w:eastAsia="Times New Roman" w:hAnsi="Arial" w:cs="Arial"/>
          <w:szCs w:val="24"/>
          <w:lang w:eastAsia="ru-RU"/>
        </w:rPr>
        <w:t>»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485058" w:rsidRPr="00A470E5">
        <w:rPr>
          <w:rFonts w:ascii="Arial" w:eastAsia="Times New Roman" w:hAnsi="Arial" w:cs="Arial"/>
          <w:szCs w:val="24"/>
          <w:lang w:eastAsia="ru-RU"/>
        </w:rPr>
        <w:t>(приложение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485058"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485058" w:rsidRPr="00A470E5">
        <w:rPr>
          <w:rFonts w:ascii="Arial" w:eastAsia="Times New Roman" w:hAnsi="Arial" w:cs="Arial"/>
          <w:szCs w:val="24"/>
          <w:lang w:eastAsia="ru-RU"/>
        </w:rPr>
        <w:t>2</w:t>
      </w:r>
      <w:r w:rsidRPr="00A470E5">
        <w:rPr>
          <w:rFonts w:ascii="Arial" w:eastAsia="Times New Roman" w:hAnsi="Arial" w:cs="Arial"/>
          <w:szCs w:val="24"/>
          <w:lang w:eastAsia="ru-RU"/>
        </w:rPr>
        <w:t>).</w:t>
      </w:r>
      <w:proofErr w:type="gramEnd"/>
    </w:p>
    <w:p w:rsidR="00991987" w:rsidRPr="00A470E5" w:rsidRDefault="00991987" w:rsidP="00991987">
      <w:pPr>
        <w:spacing w:line="276" w:lineRule="auto"/>
        <w:ind w:firstLine="708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4.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Настоящее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вступает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силу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после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его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официального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обнародования.</w:t>
      </w:r>
    </w:p>
    <w:p w:rsidR="00991987" w:rsidRPr="00A470E5" w:rsidRDefault="00991987" w:rsidP="00991987">
      <w:pPr>
        <w:rPr>
          <w:rFonts w:ascii="Arial" w:eastAsia="Times New Roman" w:hAnsi="Arial" w:cs="Arial"/>
          <w:szCs w:val="24"/>
          <w:lang w:eastAsia="ru-RU"/>
        </w:rPr>
      </w:pPr>
    </w:p>
    <w:tbl>
      <w:tblPr>
        <w:tblW w:w="0" w:type="auto"/>
        <w:tblLook w:val="04A0"/>
      </w:tblPr>
      <w:tblGrid>
        <w:gridCol w:w="3189"/>
        <w:gridCol w:w="3190"/>
        <w:gridCol w:w="3191"/>
      </w:tblGrid>
      <w:tr w:rsidR="00991987" w:rsidRPr="00A470E5" w:rsidTr="00A470E5">
        <w:tc>
          <w:tcPr>
            <w:tcW w:w="3190" w:type="dxa"/>
            <w:shd w:val="clear" w:color="auto" w:fill="auto"/>
          </w:tcPr>
          <w:p w:rsidR="00991987" w:rsidRPr="00A470E5" w:rsidRDefault="00991987" w:rsidP="00991987">
            <w:pPr>
              <w:ind w:firstLine="0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Глава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Таловского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</w:p>
          <w:p w:rsidR="00991987" w:rsidRPr="00A470E5" w:rsidRDefault="00991987" w:rsidP="00991987">
            <w:pPr>
              <w:ind w:firstLine="0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городского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поселения</w:t>
            </w:r>
          </w:p>
        </w:tc>
        <w:tc>
          <w:tcPr>
            <w:tcW w:w="3190" w:type="dxa"/>
            <w:shd w:val="clear" w:color="auto" w:fill="auto"/>
          </w:tcPr>
          <w:p w:rsidR="00991987" w:rsidRPr="00A470E5" w:rsidRDefault="00991987" w:rsidP="00A470E5">
            <w:pPr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991987" w:rsidRPr="00A470E5" w:rsidRDefault="00991987" w:rsidP="00A470E5">
            <w:pPr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Н.С.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Калгин</w:t>
            </w:r>
            <w:proofErr w:type="spellEnd"/>
          </w:p>
        </w:tc>
      </w:tr>
    </w:tbl>
    <w:p w:rsidR="00991987" w:rsidRPr="00A470E5" w:rsidRDefault="00991987" w:rsidP="00991987">
      <w:pPr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br w:type="page"/>
      </w:r>
    </w:p>
    <w:p w:rsidR="00991987" w:rsidRPr="00A470E5" w:rsidRDefault="00991987" w:rsidP="00A470E5">
      <w:pPr>
        <w:jc w:val="right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lastRenderedPageBreak/>
        <w:t>Приложение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1</w:t>
      </w:r>
    </w:p>
    <w:p w:rsidR="00991987" w:rsidRPr="00A470E5" w:rsidRDefault="00991987" w:rsidP="00991987">
      <w:pPr>
        <w:ind w:left="4536" w:firstLine="0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к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A470E5" w:rsidRDefault="00991987" w:rsidP="00991987">
      <w:pPr>
        <w:ind w:left="4536" w:firstLine="0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Воронежской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области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____________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___________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инфраструктуры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годы</w:t>
      </w:r>
      <w:r w:rsidRPr="00A470E5">
        <w:rPr>
          <w:rFonts w:ascii="Arial" w:eastAsia="Times New Roman" w:hAnsi="Arial" w:cs="Arial"/>
          <w:szCs w:val="24"/>
          <w:lang w:eastAsia="ru-RU"/>
        </w:rPr>
        <w:t>»»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gramEnd"/>
    </w:p>
    <w:p w:rsidR="00991987" w:rsidRPr="00A470E5" w:rsidRDefault="00991987" w:rsidP="00991987">
      <w:pPr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A470E5" w:rsidRDefault="00991987" w:rsidP="00991987">
      <w:pPr>
        <w:rPr>
          <w:rFonts w:ascii="Arial" w:eastAsia="Times New Roman" w:hAnsi="Arial" w:cs="Arial"/>
          <w:bCs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zCs w:val="24"/>
          <w:lang w:eastAsia="ru-RU"/>
        </w:rPr>
        <w:t>Проект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</w:p>
    <w:p w:rsidR="00991987" w:rsidRPr="00A470E5" w:rsidRDefault="00991987" w:rsidP="00991987">
      <w:pPr>
        <w:tabs>
          <w:tab w:val="left" w:pos="708"/>
          <w:tab w:val="center" w:pos="4536"/>
          <w:tab w:val="right" w:pos="9072"/>
        </w:tabs>
        <w:jc w:val="center"/>
        <w:outlineLvl w:val="0"/>
        <w:rPr>
          <w:rFonts w:ascii="Arial" w:eastAsia="Times New Roman" w:hAnsi="Arial" w:cs="Arial"/>
          <w:spacing w:val="30"/>
          <w:szCs w:val="24"/>
        </w:rPr>
      </w:pPr>
      <w:r w:rsidRPr="00A470E5">
        <w:rPr>
          <w:rFonts w:ascii="Arial" w:eastAsia="Times New Roman" w:hAnsi="Arial" w:cs="Arial"/>
          <w:spacing w:val="30"/>
          <w:szCs w:val="24"/>
        </w:rPr>
        <w:t>РЕШЕНИЕ</w:t>
      </w:r>
    </w:p>
    <w:p w:rsidR="00991987" w:rsidRPr="00A470E5" w:rsidRDefault="00991987" w:rsidP="00991987">
      <w:pPr>
        <w:tabs>
          <w:tab w:val="left" w:pos="708"/>
          <w:tab w:val="center" w:pos="4677"/>
          <w:tab w:val="right" w:pos="9355"/>
        </w:tabs>
        <w:rPr>
          <w:rFonts w:ascii="Arial" w:hAnsi="Arial" w:cs="Arial"/>
          <w:szCs w:val="24"/>
          <w:lang w:eastAsia="ru-RU"/>
        </w:rPr>
      </w:pPr>
    </w:p>
    <w:p w:rsidR="00991987" w:rsidRPr="00A470E5" w:rsidRDefault="00A470E5" w:rsidP="00485058">
      <w:pPr>
        <w:shd w:val="clear" w:color="auto" w:fill="FFFFFF"/>
        <w:tabs>
          <w:tab w:val="left" w:pos="5760"/>
        </w:tabs>
        <w:suppressAutoHyphens/>
        <w:ind w:right="5781" w:firstLine="0"/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Cs w:val="24"/>
          <w:lang w:eastAsia="ru-RU"/>
        </w:rPr>
        <w:t>от________________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____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gramEnd"/>
    </w:p>
    <w:p w:rsidR="00991987" w:rsidRPr="00A470E5" w:rsidRDefault="00485058" w:rsidP="00485058">
      <w:pPr>
        <w:suppressAutoHyphens/>
        <w:ind w:right="4676" w:firstLine="0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р.п.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Таловая</w:t>
      </w:r>
      <w:proofErr w:type="gramEnd"/>
    </w:p>
    <w:p w:rsidR="00991987" w:rsidRPr="00A470E5" w:rsidRDefault="00991987" w:rsidP="00991987">
      <w:pPr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A470E5" w:rsidRDefault="00991987" w:rsidP="00991987">
      <w:pPr>
        <w:ind w:right="5386"/>
        <w:jc w:val="both"/>
        <w:rPr>
          <w:rFonts w:ascii="Arial" w:eastAsia="Times New Roman" w:hAnsi="Arial" w:cs="Arial"/>
          <w:bCs/>
          <w:kern w:val="28"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инфраструктуры</w:t>
      </w:r>
      <w:proofErr w:type="gramEnd"/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годы</w:t>
      </w:r>
    </w:p>
    <w:p w:rsidR="00991987" w:rsidRPr="00A470E5" w:rsidRDefault="00991987" w:rsidP="00991987">
      <w:pPr>
        <w:autoSpaceDE w:val="0"/>
        <w:jc w:val="both"/>
        <w:rPr>
          <w:rFonts w:ascii="Arial" w:eastAsia="Times New Roman" w:hAnsi="Arial" w:cs="Arial"/>
          <w:szCs w:val="24"/>
          <w:lang w:eastAsia="ru-RU"/>
        </w:rPr>
      </w:pPr>
    </w:p>
    <w:p w:rsidR="00991987" w:rsidRPr="00A470E5" w:rsidRDefault="00991987" w:rsidP="00A470E5">
      <w:pPr>
        <w:autoSpaceDE w:val="0"/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соответствии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Федеральным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законом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06.10.2003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131-ФЗ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«Об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общих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принципах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организации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местного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самоуправления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Российской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Федерации»,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Постановлением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Правительства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РФ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14.06.2013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502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«Об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утверждении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требований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к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программам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комплексного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развития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системы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коммунальной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инфраструктуры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поселений,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городских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округов»,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Совет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реши</w:t>
      </w:r>
      <w:r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л</w:t>
      </w:r>
      <w:proofErr w:type="gramEnd"/>
    </w:p>
    <w:p w:rsidR="00991987" w:rsidRPr="00A470E5" w:rsidRDefault="00A470E5" w:rsidP="00A470E5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1.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Утвердить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Программу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kern w:val="28"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kern w:val="28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инфраструктуры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годы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согласно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приложению.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991987" w:rsidRPr="00A470E5" w:rsidRDefault="00A470E5" w:rsidP="00A470E5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2.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Решение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20.04.2017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59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lang w:eastAsia="ru-RU"/>
        </w:rPr>
        <w:t>«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proofErr w:type="gramStart"/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инфраструктуры</w:t>
      </w:r>
      <w:proofErr w:type="gramEnd"/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2017-2026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годы»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признать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утратившим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bCs/>
          <w:szCs w:val="24"/>
          <w:lang w:eastAsia="ru-RU"/>
        </w:rPr>
        <w:t>силу.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</w:p>
    <w:p w:rsidR="00991987" w:rsidRPr="00A470E5" w:rsidRDefault="00A470E5" w:rsidP="00A470E5">
      <w:pPr>
        <w:spacing w:line="276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shd w:val="clear" w:color="auto" w:fill="FFFFFF"/>
          <w:lang w:eastAsia="ru-RU"/>
        </w:rPr>
        <w:t>3.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Настоящее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решение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вступает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силу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после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его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официального</w:t>
      </w:r>
      <w:r w:rsidR="00B12635">
        <w:rPr>
          <w:rFonts w:ascii="Arial" w:eastAsia="Times New Roman" w:hAnsi="Arial" w:cs="Arial"/>
          <w:szCs w:val="24"/>
          <w:shd w:val="clear" w:color="auto" w:fill="FFFFFF"/>
          <w:lang w:eastAsia="ru-RU"/>
        </w:rPr>
        <w:t xml:space="preserve"> </w:t>
      </w:r>
      <w:r w:rsidR="00991987" w:rsidRPr="00A470E5">
        <w:rPr>
          <w:rFonts w:ascii="Arial" w:eastAsia="Times New Roman" w:hAnsi="Arial" w:cs="Arial"/>
          <w:szCs w:val="24"/>
          <w:shd w:val="clear" w:color="auto" w:fill="FFFFFF"/>
          <w:lang w:eastAsia="ru-RU"/>
        </w:rPr>
        <w:t>обнародования.</w:t>
      </w:r>
    </w:p>
    <w:p w:rsidR="00991987" w:rsidRPr="00A470E5" w:rsidRDefault="00991987" w:rsidP="00991987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</w:p>
    <w:tbl>
      <w:tblPr>
        <w:tblW w:w="9747" w:type="dxa"/>
        <w:tblLook w:val="04A0"/>
      </w:tblPr>
      <w:tblGrid>
        <w:gridCol w:w="3936"/>
        <w:gridCol w:w="3190"/>
        <w:gridCol w:w="2621"/>
      </w:tblGrid>
      <w:tr w:rsidR="00991987" w:rsidRPr="00A470E5" w:rsidTr="00A470E5">
        <w:tc>
          <w:tcPr>
            <w:tcW w:w="3936" w:type="dxa"/>
            <w:hideMark/>
          </w:tcPr>
          <w:p w:rsidR="00991987" w:rsidRPr="00A470E5" w:rsidRDefault="00991987" w:rsidP="00A470E5">
            <w:pPr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Глава</w:t>
            </w:r>
            <w:r w:rsidR="00B12635"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Таловского</w:t>
            </w:r>
          </w:p>
          <w:p w:rsidR="00991987" w:rsidRPr="00A470E5" w:rsidRDefault="00991987" w:rsidP="00A470E5">
            <w:pPr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городского</w:t>
            </w:r>
            <w:r w:rsidR="00B12635"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поселения</w:t>
            </w:r>
          </w:p>
        </w:tc>
        <w:tc>
          <w:tcPr>
            <w:tcW w:w="3190" w:type="dxa"/>
            <w:hideMark/>
          </w:tcPr>
          <w:p w:rsidR="00991987" w:rsidRPr="00A470E5" w:rsidRDefault="00991987" w:rsidP="00A470E5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21" w:type="dxa"/>
            <w:hideMark/>
          </w:tcPr>
          <w:p w:rsidR="00991987" w:rsidRPr="00A470E5" w:rsidRDefault="00991987" w:rsidP="00A470E5">
            <w:pPr>
              <w:shd w:val="clear" w:color="auto" w:fill="FFFFFF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</w:p>
          <w:p w:rsidR="00991987" w:rsidRPr="00A470E5" w:rsidRDefault="00991987" w:rsidP="00A470E5">
            <w:pPr>
              <w:shd w:val="clear" w:color="auto" w:fill="FFFFFF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Н.С.</w:t>
            </w:r>
            <w:r w:rsidR="00B12635"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Калгин</w:t>
            </w:r>
            <w:proofErr w:type="spellEnd"/>
          </w:p>
          <w:p w:rsidR="00991987" w:rsidRPr="00A470E5" w:rsidRDefault="00991987" w:rsidP="00A470E5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</w:tbl>
    <w:p w:rsidR="00A76363" w:rsidRPr="00A470E5" w:rsidRDefault="00991987" w:rsidP="00155C2A">
      <w:pPr>
        <w:jc w:val="both"/>
        <w:rPr>
          <w:rFonts w:ascii="Arial" w:hAnsi="Arial" w:cs="Arial"/>
          <w:szCs w:val="24"/>
          <w:highlight w:val="yellow"/>
        </w:rPr>
      </w:pPr>
      <w:r w:rsidRPr="00A470E5">
        <w:rPr>
          <w:rFonts w:ascii="Arial" w:eastAsia="Times New Roman" w:hAnsi="Arial" w:cs="Arial"/>
          <w:bCs/>
          <w:szCs w:val="24"/>
          <w:lang w:eastAsia="ru-RU"/>
        </w:rPr>
        <w:br w:type="page"/>
      </w:r>
    </w:p>
    <w:p w:rsidR="004A6D12" w:rsidRPr="00A470E5" w:rsidRDefault="004A6D12" w:rsidP="00552A55">
      <w:pPr>
        <w:snapToGrid w:val="0"/>
        <w:ind w:left="5664" w:firstLine="0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lastRenderedPageBreak/>
        <w:t>Приложение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решению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Совета</w:t>
      </w:r>
      <w:r w:rsidR="00B12635">
        <w:rPr>
          <w:rFonts w:ascii="Arial" w:hAnsi="Arial" w:cs="Arial"/>
          <w:szCs w:val="24"/>
        </w:rPr>
        <w:t xml:space="preserve"> </w:t>
      </w:r>
    </w:p>
    <w:p w:rsidR="008C2302" w:rsidRPr="00A470E5" w:rsidRDefault="004A6D12" w:rsidP="00552A55">
      <w:pPr>
        <w:snapToGrid w:val="0"/>
        <w:ind w:left="5663" w:firstLine="0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народных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депутатов</w:t>
      </w:r>
      <w:r w:rsidR="00B12635">
        <w:rPr>
          <w:rFonts w:ascii="Arial" w:hAnsi="Arial" w:cs="Arial"/>
          <w:szCs w:val="24"/>
        </w:rPr>
        <w:t xml:space="preserve"> </w:t>
      </w:r>
      <w:r w:rsidR="008C2302"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="008C2302"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муниципального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района</w:t>
      </w:r>
      <w:r w:rsidR="00B12635">
        <w:rPr>
          <w:rFonts w:ascii="Arial" w:hAnsi="Arial" w:cs="Arial"/>
          <w:szCs w:val="24"/>
        </w:rPr>
        <w:t xml:space="preserve"> </w:t>
      </w:r>
    </w:p>
    <w:p w:rsidR="004A6D12" w:rsidRPr="00A470E5" w:rsidRDefault="004A6D12" w:rsidP="00552A55">
      <w:pPr>
        <w:snapToGrid w:val="0"/>
        <w:ind w:left="5663" w:firstLine="0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от</w:t>
      </w:r>
      <w:r w:rsidR="00B12635">
        <w:rPr>
          <w:rFonts w:ascii="Arial" w:hAnsi="Arial" w:cs="Arial"/>
          <w:szCs w:val="24"/>
        </w:rPr>
        <w:t xml:space="preserve"> </w:t>
      </w:r>
      <w:r w:rsidR="00991987" w:rsidRPr="00A470E5">
        <w:rPr>
          <w:rFonts w:ascii="Arial" w:hAnsi="Arial" w:cs="Arial"/>
          <w:szCs w:val="24"/>
        </w:rPr>
        <w:t>_______________</w:t>
      </w:r>
      <w:r w:rsidR="00B12635">
        <w:rPr>
          <w:rFonts w:ascii="Arial" w:hAnsi="Arial" w:cs="Arial"/>
          <w:szCs w:val="24"/>
        </w:rPr>
        <w:t xml:space="preserve"> </w:t>
      </w:r>
      <w:r w:rsidR="0001423C" w:rsidRPr="00A470E5">
        <w:rPr>
          <w:rFonts w:ascii="Arial" w:hAnsi="Arial" w:cs="Arial"/>
          <w:szCs w:val="24"/>
        </w:rPr>
        <w:t>года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="00991987" w:rsidRPr="00A470E5">
        <w:rPr>
          <w:rFonts w:ascii="Arial" w:hAnsi="Arial" w:cs="Arial"/>
          <w:szCs w:val="24"/>
        </w:rPr>
        <w:t>___</w:t>
      </w:r>
    </w:p>
    <w:p w:rsidR="00552A55" w:rsidRPr="00A470E5" w:rsidRDefault="00552A55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ПРОГРАММА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КОМПЛЕКСНОГО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РАЗВИТИЯ</w:t>
      </w:r>
    </w:p>
    <w:p w:rsidR="004A6D12" w:rsidRPr="00A470E5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СИСТЕМ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</w:t>
      </w:r>
    </w:p>
    <w:p w:rsidR="004A6D12" w:rsidRPr="00A470E5" w:rsidRDefault="008C230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ГОРОДСКОГО</w:t>
      </w:r>
      <w:proofErr w:type="gramEnd"/>
    </w:p>
    <w:p w:rsidR="004A6D12" w:rsidRPr="00A470E5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ПОСЕЛЕНИЯ</w:t>
      </w:r>
    </w:p>
    <w:p w:rsidR="004A6D12" w:rsidRPr="00A470E5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5467CE">
        <w:rPr>
          <w:rFonts w:ascii="Arial" w:hAnsi="Arial" w:cs="Arial"/>
          <w:sz w:val="24"/>
          <w:szCs w:val="24"/>
        </w:rPr>
        <w:t xml:space="preserve">ПЕРИОД </w:t>
      </w:r>
      <w:r w:rsidRPr="00A470E5">
        <w:rPr>
          <w:rFonts w:ascii="Arial" w:hAnsi="Arial" w:cs="Arial"/>
          <w:sz w:val="24"/>
          <w:szCs w:val="24"/>
        </w:rPr>
        <w:t>201</w:t>
      </w:r>
      <w:r w:rsidR="008C2302" w:rsidRPr="00A470E5">
        <w:rPr>
          <w:rFonts w:ascii="Arial" w:hAnsi="Arial" w:cs="Arial"/>
          <w:sz w:val="24"/>
          <w:szCs w:val="24"/>
        </w:rPr>
        <w:t>7</w:t>
      </w:r>
      <w:r w:rsidRPr="00A470E5">
        <w:rPr>
          <w:rFonts w:ascii="Arial" w:hAnsi="Arial" w:cs="Arial"/>
          <w:sz w:val="24"/>
          <w:szCs w:val="24"/>
        </w:rPr>
        <w:t>-202</w:t>
      </w:r>
      <w:r w:rsidR="00F21EAA" w:rsidRPr="00A470E5">
        <w:rPr>
          <w:rFonts w:ascii="Arial" w:hAnsi="Arial" w:cs="Arial"/>
          <w:sz w:val="24"/>
          <w:szCs w:val="24"/>
        </w:rPr>
        <w:t>7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</w:t>
      </w:r>
      <w:r w:rsidR="006427E6" w:rsidRPr="00A470E5">
        <w:rPr>
          <w:rFonts w:ascii="Arial" w:hAnsi="Arial" w:cs="Arial"/>
          <w:sz w:val="24"/>
          <w:szCs w:val="24"/>
        </w:rPr>
        <w:t>оды</w:t>
      </w:r>
      <w:r w:rsidRPr="00A470E5">
        <w:rPr>
          <w:rFonts w:ascii="Arial" w:hAnsi="Arial" w:cs="Arial"/>
          <w:sz w:val="24"/>
          <w:szCs w:val="24"/>
        </w:rPr>
        <w:t>.</w:t>
      </w:r>
    </w:p>
    <w:p w:rsidR="0001423C" w:rsidRPr="00A470E5" w:rsidRDefault="0001423C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8C230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р.п.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Таловая</w:t>
      </w:r>
      <w:proofErr w:type="gramEnd"/>
    </w:p>
    <w:p w:rsidR="004A6D12" w:rsidRPr="00A470E5" w:rsidRDefault="004A6D12" w:rsidP="00552A55">
      <w:pPr>
        <w:pStyle w:val="a7"/>
        <w:ind w:firstLine="709"/>
        <w:jc w:val="center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201</w:t>
      </w:r>
      <w:r w:rsidR="008C2302" w:rsidRPr="00A470E5">
        <w:rPr>
          <w:rFonts w:ascii="Arial" w:hAnsi="Arial" w:cs="Arial"/>
          <w:sz w:val="24"/>
          <w:szCs w:val="24"/>
        </w:rPr>
        <w:t>7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г.</w:t>
      </w:r>
    </w:p>
    <w:p w:rsidR="00552A55" w:rsidRPr="00A470E5" w:rsidRDefault="00552A55">
      <w:pPr>
        <w:spacing w:after="200" w:line="276" w:lineRule="auto"/>
        <w:ind w:firstLine="0"/>
        <w:rPr>
          <w:rFonts w:ascii="Arial" w:eastAsia="Arial" w:hAnsi="Arial" w:cs="Arial"/>
          <w:szCs w:val="24"/>
          <w:lang w:eastAsia="ar-SA"/>
        </w:rPr>
      </w:pPr>
      <w:r w:rsidRPr="00A470E5">
        <w:rPr>
          <w:rFonts w:ascii="Arial" w:hAnsi="Arial" w:cs="Arial"/>
          <w:szCs w:val="24"/>
        </w:rPr>
        <w:br w:type="page"/>
      </w:r>
    </w:p>
    <w:p w:rsidR="0001423C" w:rsidRPr="00A470E5" w:rsidRDefault="0001423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6427E6" w:rsidRPr="00A470E5" w:rsidRDefault="006427E6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СОДЕРЖАНИЕ</w:t>
      </w:r>
    </w:p>
    <w:p w:rsidR="006427E6" w:rsidRPr="00A470E5" w:rsidRDefault="00C17F15" w:rsidP="00751063">
      <w:pPr>
        <w:pStyle w:val="12"/>
        <w:rPr>
          <w:rFonts w:eastAsia="Times New Roman"/>
          <w:b w:val="0"/>
          <w:lang w:eastAsia="ru-RU"/>
        </w:rPr>
      </w:pPr>
      <w:r w:rsidRPr="00C17F15">
        <w:rPr>
          <w:b w:val="0"/>
        </w:rPr>
        <w:fldChar w:fldCharType="begin"/>
      </w:r>
      <w:r w:rsidR="006427E6" w:rsidRPr="00A470E5">
        <w:rPr>
          <w:b w:val="0"/>
        </w:rPr>
        <w:instrText xml:space="preserve"> TOC \o "1-3" \h \z \u </w:instrText>
      </w:r>
      <w:r w:rsidRPr="00C17F15">
        <w:rPr>
          <w:b w:val="0"/>
        </w:rPr>
        <w:fldChar w:fldCharType="separate"/>
      </w:r>
      <w:hyperlink w:anchor="_Toc300915272" w:history="1">
        <w:r w:rsidR="006427E6" w:rsidRPr="00A470E5">
          <w:rPr>
            <w:rStyle w:val="ad"/>
            <w:b w:val="0"/>
          </w:rPr>
          <w:t>Введение</w:t>
        </w:r>
        <w:r w:rsidR="006427E6" w:rsidRPr="00A470E5">
          <w:rPr>
            <w:b w:val="0"/>
            <w:webHidden/>
          </w:rPr>
          <w:tab/>
        </w:r>
        <w:r w:rsidRPr="00A470E5">
          <w:rPr>
            <w:b w:val="0"/>
            <w:webHidden/>
          </w:rPr>
          <w:fldChar w:fldCharType="begin"/>
        </w:r>
        <w:r w:rsidR="006427E6" w:rsidRPr="00A470E5">
          <w:rPr>
            <w:b w:val="0"/>
            <w:webHidden/>
          </w:rPr>
          <w:instrText xml:space="preserve"> PAGEREF _Toc300915272 \h </w:instrText>
        </w:r>
        <w:r w:rsidRPr="00A470E5">
          <w:rPr>
            <w:b w:val="0"/>
            <w:webHidden/>
          </w:rPr>
        </w:r>
        <w:r w:rsidRPr="00A470E5">
          <w:rPr>
            <w:b w:val="0"/>
            <w:webHidden/>
          </w:rPr>
          <w:fldChar w:fldCharType="separate"/>
        </w:r>
        <w:r w:rsidR="0001423C" w:rsidRPr="00A470E5">
          <w:rPr>
            <w:b w:val="0"/>
            <w:webHidden/>
          </w:rPr>
          <w:t>4</w:t>
        </w:r>
        <w:r w:rsidRPr="00A470E5">
          <w:rPr>
            <w:b w:val="0"/>
            <w:webHidden/>
          </w:rPr>
          <w:fldChar w:fldCharType="end"/>
        </w:r>
      </w:hyperlink>
    </w:p>
    <w:p w:rsidR="006427E6" w:rsidRPr="00A470E5" w:rsidRDefault="00C17F15" w:rsidP="00751063">
      <w:pPr>
        <w:pStyle w:val="12"/>
        <w:rPr>
          <w:rFonts w:eastAsia="Times New Roman"/>
          <w:b w:val="0"/>
          <w:lang w:eastAsia="ru-RU"/>
        </w:rPr>
      </w:pPr>
      <w:hyperlink w:anchor="_Toc300915273" w:history="1">
        <w:r w:rsidR="006427E6" w:rsidRPr="00A470E5">
          <w:rPr>
            <w:rStyle w:val="ad"/>
            <w:b w:val="0"/>
          </w:rPr>
          <w:t>Часть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1.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Программный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документ</w:t>
        </w:r>
        <w:r w:rsidR="006427E6" w:rsidRPr="00A470E5">
          <w:rPr>
            <w:b w:val="0"/>
            <w:webHidden/>
          </w:rPr>
          <w:tab/>
        </w:r>
        <w:r w:rsidRPr="00A470E5">
          <w:rPr>
            <w:b w:val="0"/>
            <w:webHidden/>
          </w:rPr>
          <w:fldChar w:fldCharType="begin"/>
        </w:r>
        <w:r w:rsidR="006427E6" w:rsidRPr="00A470E5">
          <w:rPr>
            <w:b w:val="0"/>
            <w:webHidden/>
          </w:rPr>
          <w:instrText xml:space="preserve"> PAGEREF _Toc300915273 \h </w:instrText>
        </w:r>
        <w:r w:rsidRPr="00A470E5">
          <w:rPr>
            <w:b w:val="0"/>
            <w:webHidden/>
          </w:rPr>
        </w:r>
        <w:r w:rsidRPr="00A470E5">
          <w:rPr>
            <w:b w:val="0"/>
            <w:webHidden/>
          </w:rPr>
          <w:fldChar w:fldCharType="separate"/>
        </w:r>
        <w:r w:rsidR="0001423C" w:rsidRPr="00A470E5">
          <w:rPr>
            <w:b w:val="0"/>
            <w:webHidden/>
          </w:rPr>
          <w:t>5</w:t>
        </w:r>
        <w:r w:rsidRPr="00A470E5">
          <w:rPr>
            <w:b w:val="0"/>
            <w:webHidden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74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1.1.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Паспорт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программы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_Toc300915274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5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75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1.2.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Характеристика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существующего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состояния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коммунальной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инфраструктуры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_Toc300915275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7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77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</w:t>
        </w:r>
        <w:r w:rsidR="00015AD2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.1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Теплоснабжение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_Toc300915277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7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79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1.2.</w:t>
        </w:r>
        <w:r w:rsidR="007F69EA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Холодное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водоснабжение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</w:hyperlink>
      <w:r w:rsidR="00015AD2" w:rsidRPr="00A470E5">
        <w:rPr>
          <w:rFonts w:ascii="Arial" w:hAnsi="Arial" w:cs="Arial"/>
          <w:i w:val="0"/>
          <w:sz w:val="24"/>
          <w:szCs w:val="24"/>
        </w:rPr>
        <w:t>7</w:t>
      </w:r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0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1.2.</w:t>
        </w:r>
        <w:r w:rsidR="007F69EA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3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Водоотведение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_Toc300915280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8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1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1.2.</w:t>
        </w:r>
        <w:r w:rsidR="007F69EA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4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Сбор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вывоз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ТБО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_Toc300915281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9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A470E5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hyperlink w:anchor="_Toc300915282" w:history="1">
        <w:r w:rsidR="006427E6" w:rsidRPr="00A470E5">
          <w:rPr>
            <w:rStyle w:val="ad"/>
            <w:rFonts w:ascii="Arial" w:hAnsi="Arial" w:cs="Arial"/>
            <w:noProof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Cs w:val="24"/>
          </w:rPr>
          <w:t>1.3.</w:t>
        </w:r>
        <w:r w:rsidR="00B12635">
          <w:rPr>
            <w:rStyle w:val="ad"/>
            <w:rFonts w:ascii="Arial" w:hAnsi="Arial" w:cs="Arial"/>
            <w:noProof/>
            <w:szCs w:val="24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План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развития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поселения,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план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прогнозируемой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застройки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и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прогнозируемый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спрос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на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коммунальный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спрос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на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период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2017-2027</w:t>
        </w:r>
        <w:r w:rsidR="00B12635">
          <w:rPr>
            <w:rFonts w:ascii="Arial" w:eastAsia="Times New Roman" w:hAnsi="Arial" w:cs="Arial"/>
            <w:bCs/>
            <w:szCs w:val="24"/>
            <w:lang w:eastAsia="ru-RU"/>
          </w:rPr>
          <w:t xml:space="preserve"> </w:t>
        </w:r>
        <w:r w:rsidR="00A470E5" w:rsidRPr="00A470E5">
          <w:rPr>
            <w:rFonts w:ascii="Arial" w:eastAsia="Times New Roman" w:hAnsi="Arial" w:cs="Arial"/>
            <w:bCs/>
            <w:szCs w:val="24"/>
            <w:lang w:eastAsia="ru-RU"/>
          </w:rPr>
          <w:t>г.________</w:t>
        </w:r>
        <w:r w:rsidRPr="00A470E5">
          <w:rPr>
            <w:rFonts w:ascii="Arial" w:hAnsi="Arial" w:cs="Arial"/>
            <w:noProof/>
            <w:webHidden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Cs w:val="24"/>
          </w:rPr>
          <w:instrText xml:space="preserve"> PAGEREF _Toc300915282 \h </w:instrText>
        </w:r>
        <w:r w:rsidRPr="00A470E5">
          <w:rPr>
            <w:rFonts w:ascii="Arial" w:hAnsi="Arial" w:cs="Arial"/>
            <w:noProof/>
            <w:webHidden/>
            <w:szCs w:val="24"/>
          </w:rPr>
        </w:r>
        <w:r w:rsidRPr="00A470E5">
          <w:rPr>
            <w:rFonts w:ascii="Arial" w:hAnsi="Arial" w:cs="Arial"/>
            <w:noProof/>
            <w:webHidden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Cs w:val="24"/>
          </w:rPr>
          <w:t>10</w:t>
        </w:r>
        <w:r w:rsidRPr="00A470E5">
          <w:rPr>
            <w:rFonts w:ascii="Arial" w:hAnsi="Arial" w:cs="Arial"/>
            <w:noProof/>
            <w:webHidden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83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1.4.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A470E5" w:rsidRPr="00A470E5">
          <w:rPr>
            <w:rFonts w:ascii="Arial" w:hAnsi="Arial" w:cs="Arial"/>
            <w:sz w:val="24"/>
            <w:szCs w:val="24"/>
          </w:rPr>
          <w:t>Целевые</w:t>
        </w:r>
        <w:r w:rsidR="00B12635">
          <w:rPr>
            <w:rFonts w:ascii="Arial" w:hAnsi="Arial" w:cs="Arial"/>
            <w:sz w:val="24"/>
            <w:szCs w:val="24"/>
          </w:rPr>
          <w:t xml:space="preserve"> </w:t>
        </w:r>
        <w:r w:rsidR="00A470E5" w:rsidRPr="00A470E5">
          <w:rPr>
            <w:rFonts w:ascii="Arial" w:hAnsi="Arial" w:cs="Arial"/>
            <w:sz w:val="24"/>
            <w:szCs w:val="24"/>
          </w:rPr>
          <w:t>показатели</w:t>
        </w:r>
        <w:r w:rsidR="00B12635">
          <w:rPr>
            <w:rFonts w:ascii="Arial" w:hAnsi="Arial" w:cs="Arial"/>
            <w:sz w:val="24"/>
            <w:szCs w:val="24"/>
          </w:rPr>
          <w:t xml:space="preserve"> </w:t>
        </w:r>
        <w:r w:rsidR="00A470E5" w:rsidRPr="00A470E5">
          <w:rPr>
            <w:rFonts w:ascii="Arial" w:hAnsi="Arial" w:cs="Arial"/>
            <w:sz w:val="24"/>
            <w:szCs w:val="24"/>
          </w:rPr>
          <w:t>развития</w:t>
        </w:r>
        <w:r w:rsidR="00B12635">
          <w:rPr>
            <w:rFonts w:ascii="Arial" w:hAnsi="Arial" w:cs="Arial"/>
            <w:sz w:val="24"/>
            <w:szCs w:val="24"/>
          </w:rPr>
          <w:t xml:space="preserve"> </w:t>
        </w:r>
        <w:r w:rsidR="00A470E5" w:rsidRPr="00A470E5">
          <w:rPr>
            <w:rFonts w:ascii="Arial" w:hAnsi="Arial" w:cs="Arial"/>
            <w:sz w:val="24"/>
            <w:szCs w:val="24"/>
          </w:rPr>
          <w:t>коммунальной</w:t>
        </w:r>
        <w:r w:rsidR="00B12635">
          <w:rPr>
            <w:rFonts w:ascii="Arial" w:hAnsi="Arial" w:cs="Arial"/>
            <w:sz w:val="24"/>
            <w:szCs w:val="24"/>
          </w:rPr>
          <w:t xml:space="preserve"> </w:t>
        </w:r>
        <w:r w:rsidR="00A470E5" w:rsidRPr="00A470E5">
          <w:rPr>
            <w:rFonts w:ascii="Arial" w:hAnsi="Arial" w:cs="Arial"/>
            <w:sz w:val="24"/>
            <w:szCs w:val="24"/>
          </w:rPr>
          <w:t>инфраструктуры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_Toc300915283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12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A470E5" w:rsidRPr="00A470E5" w:rsidRDefault="00C17F15" w:rsidP="00A470E5">
      <w:pPr>
        <w:rPr>
          <w:rFonts w:ascii="Arial" w:hAnsi="Arial" w:cs="Arial"/>
          <w:szCs w:val="24"/>
        </w:rPr>
      </w:pPr>
      <w:r w:rsidRPr="00C17F15">
        <w:rPr>
          <w:rFonts w:ascii="Arial" w:hAnsi="Arial" w:cs="Arial"/>
          <w:szCs w:val="24"/>
        </w:rPr>
        <w:fldChar w:fldCharType="begin"/>
      </w:r>
      <w:r w:rsidR="00BC1293" w:rsidRPr="00A470E5">
        <w:rPr>
          <w:rFonts w:ascii="Arial" w:hAnsi="Arial" w:cs="Arial"/>
          <w:szCs w:val="24"/>
        </w:rPr>
        <w:instrText>HYPERLINK \l "_Toc300915284"</w:instrText>
      </w:r>
      <w:r w:rsidRPr="00C17F15">
        <w:rPr>
          <w:rFonts w:ascii="Arial" w:hAnsi="Arial" w:cs="Arial"/>
          <w:szCs w:val="24"/>
        </w:rPr>
        <w:fldChar w:fldCharType="separate"/>
      </w:r>
      <w:r w:rsidR="006427E6" w:rsidRPr="00A470E5">
        <w:rPr>
          <w:rStyle w:val="ad"/>
          <w:rFonts w:ascii="Arial" w:hAnsi="Arial" w:cs="Arial"/>
          <w:noProof/>
          <w:szCs w:val="24"/>
        </w:rPr>
        <w:t>Раздел</w:t>
      </w:r>
      <w:r w:rsidR="00B12635">
        <w:rPr>
          <w:rStyle w:val="ad"/>
          <w:rFonts w:ascii="Arial" w:hAnsi="Arial" w:cs="Arial"/>
          <w:noProof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Cs w:val="24"/>
        </w:rPr>
        <w:t>1.5.</w:t>
      </w:r>
      <w:r w:rsidR="00B12635">
        <w:rPr>
          <w:rStyle w:val="ad"/>
          <w:rFonts w:ascii="Arial" w:hAnsi="Arial" w:cs="Arial"/>
          <w:noProof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инвестиционных</w:t>
      </w:r>
      <w:r w:rsidR="00B12635">
        <w:rPr>
          <w:rFonts w:ascii="Arial" w:hAnsi="Arial" w:cs="Arial"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проектов,</w:t>
      </w:r>
      <w:r w:rsidR="00B12635">
        <w:rPr>
          <w:rFonts w:ascii="Arial" w:hAnsi="Arial" w:cs="Arial"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обеспечивающих</w:t>
      </w:r>
      <w:r w:rsidR="00B12635">
        <w:rPr>
          <w:rFonts w:ascii="Arial" w:hAnsi="Arial" w:cs="Arial"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достижение</w:t>
      </w:r>
      <w:r w:rsidR="00B12635">
        <w:rPr>
          <w:rFonts w:ascii="Arial" w:hAnsi="Arial" w:cs="Arial"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целевых</w:t>
      </w:r>
      <w:r w:rsidR="00B12635">
        <w:rPr>
          <w:rFonts w:ascii="Arial" w:hAnsi="Arial" w:cs="Arial"/>
          <w:szCs w:val="24"/>
        </w:rPr>
        <w:t xml:space="preserve"> </w:t>
      </w:r>
      <w:r w:rsidR="00A470E5" w:rsidRPr="00A470E5">
        <w:rPr>
          <w:rFonts w:ascii="Arial" w:hAnsi="Arial" w:cs="Arial"/>
          <w:szCs w:val="24"/>
        </w:rPr>
        <w:t>показателей</w:t>
      </w:r>
    </w:p>
    <w:p w:rsidR="006427E6" w:rsidRPr="00A470E5" w:rsidRDefault="00A470E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A470E5">
        <w:rPr>
          <w:rStyle w:val="ad"/>
          <w:rFonts w:ascii="Arial" w:hAnsi="Arial" w:cs="Arial"/>
          <w:noProof/>
          <w:sz w:val="24"/>
          <w:szCs w:val="24"/>
        </w:rPr>
        <w:t>Раздел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Pr="00A470E5">
        <w:rPr>
          <w:rStyle w:val="ad"/>
          <w:rFonts w:ascii="Arial" w:hAnsi="Arial" w:cs="Arial"/>
          <w:noProof/>
          <w:sz w:val="24"/>
          <w:szCs w:val="24"/>
        </w:rPr>
        <w:t>1.6.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Источники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инвестиций,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тарифы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и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доступность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программы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для</w:t>
      </w:r>
      <w:r w:rsidR="00B12635">
        <w:rPr>
          <w:rStyle w:val="ad"/>
          <w:rFonts w:ascii="Arial" w:hAnsi="Arial" w:cs="Arial"/>
          <w:noProof/>
          <w:sz w:val="24"/>
          <w:szCs w:val="24"/>
        </w:rPr>
        <w:t xml:space="preserve"> </w:t>
      </w:r>
      <w:r w:rsidR="006427E6" w:rsidRPr="00A470E5">
        <w:rPr>
          <w:rStyle w:val="ad"/>
          <w:rFonts w:ascii="Arial" w:hAnsi="Arial" w:cs="Arial"/>
          <w:noProof/>
          <w:sz w:val="24"/>
          <w:szCs w:val="24"/>
        </w:rPr>
        <w:t>населения</w:t>
      </w:r>
      <w:r w:rsidR="006427E6" w:rsidRPr="00A470E5">
        <w:rPr>
          <w:rFonts w:ascii="Arial" w:hAnsi="Arial" w:cs="Arial"/>
          <w:noProof/>
          <w:webHidden/>
          <w:sz w:val="24"/>
          <w:szCs w:val="24"/>
        </w:rPr>
        <w:tab/>
      </w:r>
      <w:r w:rsidR="00C17F15" w:rsidRPr="00A470E5">
        <w:rPr>
          <w:rFonts w:ascii="Arial" w:hAnsi="Arial" w:cs="Arial"/>
          <w:noProof/>
          <w:webHidden/>
          <w:sz w:val="24"/>
          <w:szCs w:val="24"/>
        </w:rPr>
        <w:fldChar w:fldCharType="begin"/>
      </w:r>
      <w:r w:rsidR="006427E6" w:rsidRPr="00A470E5">
        <w:rPr>
          <w:rFonts w:ascii="Arial" w:hAnsi="Arial" w:cs="Arial"/>
          <w:noProof/>
          <w:webHidden/>
          <w:sz w:val="24"/>
          <w:szCs w:val="24"/>
        </w:rPr>
        <w:instrText xml:space="preserve"> PAGEREF _Toc300915284 \h </w:instrText>
      </w:r>
      <w:r w:rsidR="00C17F15" w:rsidRPr="00A470E5">
        <w:rPr>
          <w:rFonts w:ascii="Arial" w:hAnsi="Arial" w:cs="Arial"/>
          <w:noProof/>
          <w:webHidden/>
          <w:sz w:val="24"/>
          <w:szCs w:val="24"/>
        </w:rPr>
      </w:r>
      <w:r w:rsidR="00C17F15" w:rsidRPr="00A470E5">
        <w:rPr>
          <w:rFonts w:ascii="Arial" w:hAnsi="Arial" w:cs="Arial"/>
          <w:noProof/>
          <w:webHidden/>
          <w:sz w:val="24"/>
          <w:szCs w:val="24"/>
        </w:rPr>
        <w:fldChar w:fldCharType="separate"/>
      </w:r>
      <w:r w:rsidR="0001423C" w:rsidRPr="00A470E5">
        <w:rPr>
          <w:rFonts w:ascii="Arial" w:hAnsi="Arial" w:cs="Arial"/>
          <w:noProof/>
          <w:webHidden/>
          <w:sz w:val="24"/>
          <w:szCs w:val="24"/>
        </w:rPr>
        <w:t>13</w:t>
      </w:r>
      <w:r w:rsidR="00C17F15" w:rsidRPr="00A470E5">
        <w:rPr>
          <w:rFonts w:ascii="Arial" w:hAnsi="Arial" w:cs="Arial"/>
          <w:noProof/>
          <w:webHidden/>
          <w:sz w:val="24"/>
          <w:szCs w:val="24"/>
        </w:rPr>
        <w:fldChar w:fldCharType="end"/>
      </w:r>
      <w:r w:rsidR="00C17F15" w:rsidRPr="00A470E5">
        <w:rPr>
          <w:rFonts w:ascii="Arial" w:hAnsi="Arial" w:cs="Arial"/>
          <w:sz w:val="24"/>
          <w:szCs w:val="24"/>
        </w:rPr>
        <w:fldChar w:fldCharType="end"/>
      </w:r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5" w:history="1">
        <w:r w:rsidR="00A470E5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1.6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.1.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Источники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инвестиций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_Toc300915285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13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6" w:history="1">
        <w:r w:rsidR="00A470E5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1.6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.2.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Расчет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тарифов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_Toc300915286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15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87" w:history="1">
        <w:r w:rsidR="00A470E5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1.6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.3.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Расчет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критериев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доступности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_Toc300915287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16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88" w:history="1">
        <w:r w:rsidR="00A470E5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A470E5" w:rsidRPr="00A470E5">
          <w:rPr>
            <w:rStyle w:val="ad"/>
            <w:rFonts w:ascii="Arial" w:hAnsi="Arial" w:cs="Arial"/>
            <w:noProof/>
            <w:sz w:val="24"/>
            <w:szCs w:val="24"/>
          </w:rPr>
          <w:t>1.7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Управление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программой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_Toc300915288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17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12"/>
        <w:rPr>
          <w:rFonts w:eastAsia="Times New Roman"/>
          <w:b w:val="0"/>
          <w:lang w:eastAsia="ru-RU"/>
        </w:rPr>
      </w:pPr>
      <w:hyperlink w:anchor="_Toc300915289" w:history="1">
        <w:r w:rsidR="006427E6" w:rsidRPr="00A470E5">
          <w:rPr>
            <w:rStyle w:val="ad"/>
            <w:b w:val="0"/>
          </w:rPr>
          <w:t>Часть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2.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Обосновывающие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материалы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к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программному</w:t>
        </w:r>
        <w:r w:rsidR="00B12635">
          <w:rPr>
            <w:rStyle w:val="ad"/>
            <w:b w:val="0"/>
          </w:rPr>
          <w:t xml:space="preserve"> </w:t>
        </w:r>
        <w:r w:rsidR="006427E6" w:rsidRPr="00A470E5">
          <w:rPr>
            <w:rStyle w:val="ad"/>
            <w:b w:val="0"/>
          </w:rPr>
          <w:t>документу</w:t>
        </w:r>
        <w:r w:rsidR="006427E6" w:rsidRPr="00A470E5">
          <w:rPr>
            <w:b w:val="0"/>
            <w:webHidden/>
          </w:rPr>
          <w:tab/>
        </w:r>
        <w:r w:rsidRPr="00A470E5">
          <w:rPr>
            <w:b w:val="0"/>
            <w:webHidden/>
          </w:rPr>
          <w:fldChar w:fldCharType="begin"/>
        </w:r>
        <w:r w:rsidR="006427E6" w:rsidRPr="00A470E5">
          <w:rPr>
            <w:b w:val="0"/>
            <w:webHidden/>
          </w:rPr>
          <w:instrText xml:space="preserve"> PAGEREF _Toc300915289 \h </w:instrText>
        </w:r>
        <w:r w:rsidRPr="00A470E5">
          <w:rPr>
            <w:b w:val="0"/>
            <w:webHidden/>
          </w:rPr>
        </w:r>
        <w:r w:rsidRPr="00A470E5">
          <w:rPr>
            <w:b w:val="0"/>
            <w:webHidden/>
          </w:rPr>
          <w:fldChar w:fldCharType="separate"/>
        </w:r>
        <w:r w:rsidR="0001423C" w:rsidRPr="00A470E5">
          <w:rPr>
            <w:b w:val="0"/>
            <w:webHidden/>
          </w:rPr>
          <w:t>17</w:t>
        </w:r>
        <w:r w:rsidRPr="00A470E5">
          <w:rPr>
            <w:b w:val="0"/>
            <w:webHidden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90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2.1.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Характеристика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состояния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и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проблем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коммунальной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инфраструктуры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_Toc300915290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18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1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2.1.1.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Теплоснабжение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_Toc300915291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18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2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2.1.2.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Водоснабжение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_Toc300915292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18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3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2.1.3.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Водоотведение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_Toc300915293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18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4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2.1.4.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Сбор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вывоз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ТБО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_Toc300915294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19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295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2.2.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Целевые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показатели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развития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коммунальной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инфраструктуры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_Toc300915295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23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6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2.2.1.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Целевые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показатели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системы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теплоснабжения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_Toc300915296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23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7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2.2.2.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Целевые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показатели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системы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водоснабжения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_Toc300915297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23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8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2.2.3.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Целевые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показатели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системы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водоотведения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_Toc300915298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24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155C2A">
      <w:pPr>
        <w:pStyle w:val="31"/>
        <w:tabs>
          <w:tab w:val="right" w:leader="underscore" w:pos="9345"/>
        </w:tabs>
        <w:jc w:val="both"/>
        <w:rPr>
          <w:rFonts w:ascii="Arial" w:eastAsia="Times New Roman" w:hAnsi="Arial" w:cs="Arial"/>
          <w:i w:val="0"/>
          <w:iCs w:val="0"/>
          <w:noProof/>
          <w:sz w:val="24"/>
          <w:szCs w:val="24"/>
          <w:lang w:eastAsia="ru-RU"/>
        </w:rPr>
      </w:pPr>
      <w:hyperlink w:anchor="_Toc300915299" w:history="1"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2.2.4.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Целевые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показатели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системы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сбора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и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вывоза</w:t>
        </w:r>
        <w:r w:rsidR="00B12635">
          <w:rPr>
            <w:rStyle w:val="ad"/>
            <w:rFonts w:ascii="Arial" w:hAnsi="Arial" w:cs="Arial"/>
            <w:i w:val="0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i w:val="0"/>
            <w:noProof/>
            <w:sz w:val="24"/>
            <w:szCs w:val="24"/>
          </w:rPr>
          <w:t>ТБО</w:t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instrText xml:space="preserve"> PAGEREF _Toc300915299 \h </w:instrTex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t>25</w:t>
        </w:r>
        <w:r w:rsidRPr="00A470E5">
          <w:rPr>
            <w:rFonts w:ascii="Arial" w:hAnsi="Arial" w:cs="Arial"/>
            <w:i w:val="0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0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2.3.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Общая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программа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проектов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_Toc300915300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26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1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2.4.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Организация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реализации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проектов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_Toc300915301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28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2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2.5.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Прогноз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расходов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населения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на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коммунальные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услуги,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проверка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доступности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тарифов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на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коммунальные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услуги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_Toc300915302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30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6427E6" w:rsidRPr="00A470E5" w:rsidRDefault="00C17F15" w:rsidP="00751063">
      <w:pPr>
        <w:pStyle w:val="21"/>
        <w:rPr>
          <w:rFonts w:ascii="Arial" w:eastAsia="Times New Roman" w:hAnsi="Arial" w:cs="Arial"/>
          <w:noProof/>
          <w:sz w:val="24"/>
          <w:szCs w:val="24"/>
          <w:lang w:eastAsia="ru-RU"/>
        </w:rPr>
      </w:pPr>
      <w:hyperlink w:anchor="_Toc300915303" w:history="1"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Раздел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2.6.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Оценка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социально-экономической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эффективности</w:t>
        </w:r>
        <w:r w:rsidR="00B12635">
          <w:rPr>
            <w:rStyle w:val="ad"/>
            <w:rFonts w:ascii="Arial" w:hAnsi="Arial" w:cs="Arial"/>
            <w:noProof/>
            <w:sz w:val="24"/>
            <w:szCs w:val="24"/>
          </w:rPr>
          <w:t xml:space="preserve"> </w:t>
        </w:r>
        <w:r w:rsidR="006427E6" w:rsidRPr="00A470E5">
          <w:rPr>
            <w:rStyle w:val="ad"/>
            <w:rFonts w:ascii="Arial" w:hAnsi="Arial" w:cs="Arial"/>
            <w:noProof/>
            <w:sz w:val="24"/>
            <w:szCs w:val="24"/>
          </w:rPr>
          <w:t>Программы</w:t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tab/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6427E6" w:rsidRPr="00A470E5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_Toc300915303 \h </w:instrTex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01423C" w:rsidRPr="00A470E5">
          <w:rPr>
            <w:rFonts w:ascii="Arial" w:hAnsi="Arial" w:cs="Arial"/>
            <w:noProof/>
            <w:webHidden/>
            <w:sz w:val="24"/>
            <w:szCs w:val="24"/>
          </w:rPr>
          <w:t>32</w:t>
        </w:r>
        <w:r w:rsidRPr="00A470E5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:rsidR="00105C56" w:rsidRPr="00A470E5" w:rsidRDefault="00C17F15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fldChar w:fldCharType="end"/>
      </w:r>
    </w:p>
    <w:p w:rsidR="00105C56" w:rsidRPr="00A470E5" w:rsidRDefault="00105C56">
      <w:pPr>
        <w:spacing w:after="200" w:line="276" w:lineRule="auto"/>
        <w:ind w:firstLine="0"/>
        <w:rPr>
          <w:rFonts w:ascii="Arial" w:eastAsia="Arial" w:hAnsi="Arial" w:cs="Arial"/>
          <w:szCs w:val="24"/>
          <w:lang w:eastAsia="ar-SA"/>
        </w:rPr>
      </w:pPr>
      <w:r w:rsidRPr="00A470E5">
        <w:rPr>
          <w:rFonts w:ascii="Arial" w:hAnsi="Arial" w:cs="Arial"/>
          <w:szCs w:val="24"/>
        </w:rPr>
        <w:br w:type="page"/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05C56">
      <w:pPr>
        <w:rPr>
          <w:rFonts w:ascii="Arial" w:hAnsi="Arial" w:cs="Arial"/>
          <w:szCs w:val="24"/>
        </w:rPr>
      </w:pPr>
      <w:bookmarkStart w:id="0" w:name="_Toc300915272"/>
      <w:r w:rsidRPr="00A470E5">
        <w:rPr>
          <w:rFonts w:ascii="Arial" w:hAnsi="Arial" w:cs="Arial"/>
          <w:szCs w:val="24"/>
        </w:rPr>
        <w:t>Введение</w:t>
      </w:r>
      <w:bookmarkEnd w:id="0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8C2302" w:rsidP="00B1263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Таловское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городское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поселение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-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color w:val="222222"/>
          <w:sz w:val="24"/>
          <w:szCs w:val="24"/>
          <w:shd w:val="clear" w:color="auto" w:fill="FFFFFF"/>
        </w:rPr>
        <w:t>административный</w:t>
      </w:r>
      <w:r w:rsidR="00B1263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CC07B5" w:rsidRPr="00A470E5">
        <w:rPr>
          <w:rFonts w:ascii="Arial" w:hAnsi="Arial" w:cs="Arial"/>
          <w:color w:val="222222"/>
          <w:sz w:val="24"/>
          <w:szCs w:val="24"/>
          <w:shd w:val="clear" w:color="auto" w:fill="FFFFFF"/>
        </w:rPr>
        <w:t>центр</w:t>
      </w:r>
      <w:r w:rsidR="00B12635">
        <w:rPr>
          <w:rStyle w:val="apple-converted-space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hyperlink r:id="rId6" w:tooltip="Таловский район" w:history="1">
        <w:r w:rsidR="00CC07B5"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Таловского</w:t>
        </w:r>
        <w:r w:rsidR="00B1263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CC07B5"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района</w:t>
        </w:r>
      </w:hyperlink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7" w:tooltip="Воронежская область" w:history="1">
        <w:r w:rsidR="00CC07B5"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Воронежской</w:t>
        </w:r>
        <w:r w:rsidR="00B1263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CC07B5"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области</w:t>
        </w:r>
      </w:hyperlink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8" w:tooltip="Россия" w:history="1">
        <w:r w:rsidR="00CC07B5"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России</w:t>
        </w:r>
      </w:hyperlink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находится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юго-восточной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части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Воронежской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области.</w:t>
      </w:r>
    </w:p>
    <w:p w:rsidR="004A6D12" w:rsidRPr="00A470E5" w:rsidRDefault="00CC07B5" w:rsidP="00B1263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  <w:shd w:val="clear" w:color="auto" w:fill="FFFFFF"/>
        </w:rPr>
        <w:t>Расположен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на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реке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9" w:tooltip="Сухая Чигла (река)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Сухая</w:t>
        </w:r>
        <w:r w:rsidR="00B1263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Чигла</w:t>
        </w:r>
      </w:hyperlink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(бассейн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0" w:tooltip="Дон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Дона</w:t>
        </w:r>
      </w:hyperlink>
      <w:r w:rsidRPr="00A470E5">
        <w:rPr>
          <w:rFonts w:ascii="Arial" w:hAnsi="Arial" w:cs="Arial"/>
          <w:sz w:val="24"/>
          <w:szCs w:val="24"/>
          <w:shd w:val="clear" w:color="auto" w:fill="FFFFFF"/>
        </w:rPr>
        <w:t>),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в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157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км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к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юго-востоку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от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1" w:tooltip="Воронеж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Воронежа</w:t>
        </w:r>
      </w:hyperlink>
      <w:r w:rsidRPr="00A470E5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2" w:tooltip="Железнодорожная станция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Станция</w:t>
        </w:r>
      </w:hyperlink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3" w:tooltip="Таловая (станция)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Таловая</w:t>
        </w:r>
      </w:hyperlink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—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узел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железнодорожных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линий</w:t>
      </w:r>
      <w:r w:rsidR="00B1263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470E5">
        <w:rPr>
          <w:rFonts w:ascii="Arial" w:hAnsi="Arial" w:cs="Arial"/>
          <w:sz w:val="24"/>
          <w:szCs w:val="24"/>
          <w:shd w:val="clear" w:color="auto" w:fill="FFFFFF"/>
        </w:rPr>
        <w:t>на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4" w:tooltip="Лиски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Лиски</w:t>
        </w:r>
      </w:hyperlink>
      <w:r w:rsidRPr="00A470E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5" w:tooltip="Поворино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Поворино</w:t>
        </w:r>
      </w:hyperlink>
      <w:r w:rsidRPr="00A470E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6" w:tooltip="Павловск (Воронежская область)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Павловск</w:t>
        </w:r>
      </w:hyperlink>
      <w:r w:rsidRPr="00A470E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7" w:tooltip="Калач-на-Дону" w:history="1">
        <w:r w:rsidRPr="00A470E5">
          <w:rPr>
            <w:rStyle w:val="a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Калач</w:t>
        </w:r>
      </w:hyperlink>
      <w:proofErr w:type="gramStart"/>
      <w:r w:rsidR="00B12635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.</w:t>
      </w:r>
      <w:proofErr w:type="gramEnd"/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A6D12" w:rsidRPr="00A470E5" w:rsidRDefault="004A6D12" w:rsidP="00B1263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Климат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-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умеренно-континентальный.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Преобладают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ветры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юго-западного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направления.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Таловая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ее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окрестности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находятся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470E5">
        <w:rPr>
          <w:rFonts w:ascii="Arial" w:hAnsi="Arial" w:cs="Arial"/>
          <w:sz w:val="24"/>
          <w:szCs w:val="24"/>
        </w:rPr>
        <w:t>лесо</w:t>
      </w:r>
      <w:proofErr w:type="spell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-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степной</w:t>
      </w:r>
      <w:proofErr w:type="gram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зоне,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почва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черноземная.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A6D12" w:rsidRPr="00A470E5" w:rsidRDefault="004A6D12" w:rsidP="00B1263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Площадь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составляет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1450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га</w:t>
      </w:r>
      <w:r w:rsidRPr="00A470E5">
        <w:rPr>
          <w:rFonts w:ascii="Arial" w:hAnsi="Arial" w:cs="Arial"/>
          <w:sz w:val="24"/>
          <w:szCs w:val="24"/>
        </w:rPr>
        <w:t>.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CC07B5" w:rsidRPr="00A470E5" w:rsidRDefault="004B51AC" w:rsidP="00B1263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Таловая</w:t>
      </w:r>
      <w:proofErr w:type="gramEnd"/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находится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между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двумя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крупными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автомобильными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магистралями: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Воронеж-Ростов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Воронеж-Саратов.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Железнод</w:t>
      </w:r>
      <w:r w:rsidR="003133DD" w:rsidRPr="00A470E5">
        <w:rPr>
          <w:rFonts w:ascii="Arial" w:hAnsi="Arial" w:cs="Arial"/>
          <w:sz w:val="24"/>
          <w:szCs w:val="24"/>
        </w:rPr>
        <w:t>орожная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3133DD" w:rsidRPr="00A470E5">
        <w:rPr>
          <w:rFonts w:ascii="Arial" w:hAnsi="Arial" w:cs="Arial"/>
          <w:sz w:val="24"/>
          <w:szCs w:val="24"/>
        </w:rPr>
        <w:t>линия,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3133DD" w:rsidRPr="00A470E5">
        <w:rPr>
          <w:rFonts w:ascii="Arial" w:hAnsi="Arial" w:cs="Arial"/>
          <w:sz w:val="24"/>
          <w:szCs w:val="24"/>
        </w:rPr>
        <w:t>проходящая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3133DD" w:rsidRPr="00A470E5">
        <w:rPr>
          <w:rFonts w:ascii="Arial" w:hAnsi="Arial" w:cs="Arial"/>
          <w:sz w:val="24"/>
          <w:szCs w:val="24"/>
        </w:rPr>
        <w:t>через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город</w:t>
      </w:r>
      <w:r w:rsidR="003133DD" w:rsidRPr="00A470E5">
        <w:rPr>
          <w:rFonts w:ascii="Arial" w:hAnsi="Arial" w:cs="Arial"/>
          <w:sz w:val="24"/>
          <w:szCs w:val="24"/>
        </w:rPr>
        <w:t>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входит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систему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РЖД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России.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A6D12" w:rsidRPr="00A470E5" w:rsidRDefault="004A6D12" w:rsidP="00B12635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сфере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работают: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МУП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поселения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</w:t>
      </w:r>
      <w:r w:rsidR="00CC07B5" w:rsidRPr="00A470E5">
        <w:rPr>
          <w:rFonts w:ascii="Arial" w:hAnsi="Arial" w:cs="Arial"/>
          <w:sz w:val="24"/>
          <w:szCs w:val="24"/>
        </w:rPr>
        <w:t>Вымпел</w:t>
      </w:r>
      <w:r w:rsidRPr="00A470E5">
        <w:rPr>
          <w:rFonts w:ascii="Arial" w:hAnsi="Arial" w:cs="Arial"/>
          <w:sz w:val="24"/>
          <w:szCs w:val="24"/>
        </w:rPr>
        <w:t>»,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МУП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C07B5" w:rsidRPr="00A470E5">
        <w:rPr>
          <w:rFonts w:ascii="Arial" w:hAnsi="Arial" w:cs="Arial"/>
          <w:sz w:val="24"/>
          <w:szCs w:val="24"/>
        </w:rPr>
        <w:t>поселения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</w:t>
      </w:r>
      <w:r w:rsidR="00CC07B5" w:rsidRPr="00A470E5">
        <w:rPr>
          <w:rFonts w:ascii="Arial" w:hAnsi="Arial" w:cs="Arial"/>
          <w:sz w:val="24"/>
          <w:szCs w:val="24"/>
        </w:rPr>
        <w:t>ТБО</w:t>
      </w:r>
      <w:r w:rsidRPr="00A470E5">
        <w:rPr>
          <w:rFonts w:ascii="Arial" w:hAnsi="Arial" w:cs="Arial"/>
          <w:sz w:val="24"/>
          <w:szCs w:val="24"/>
        </w:rPr>
        <w:t>»</w:t>
      </w:r>
      <w:r w:rsidR="00CC07B5" w:rsidRPr="00A470E5">
        <w:rPr>
          <w:rFonts w:ascii="Arial" w:hAnsi="Arial" w:cs="Arial"/>
          <w:sz w:val="24"/>
          <w:szCs w:val="24"/>
        </w:rPr>
        <w:t>.</w:t>
      </w:r>
    </w:p>
    <w:p w:rsidR="004A6D12" w:rsidRPr="00A470E5" w:rsidRDefault="004A6D12" w:rsidP="00B12635">
      <w:pPr>
        <w:pStyle w:val="a1"/>
        <w:spacing w:after="0"/>
        <w:jc w:val="both"/>
        <w:rPr>
          <w:rFonts w:ascii="Arial" w:hAnsi="Arial" w:cs="Arial"/>
          <w:szCs w:val="24"/>
        </w:rPr>
      </w:pPr>
      <w:proofErr w:type="gramStart"/>
      <w:r w:rsidRPr="00A470E5">
        <w:rPr>
          <w:rFonts w:ascii="Arial" w:hAnsi="Arial" w:cs="Arial"/>
          <w:szCs w:val="24"/>
        </w:rPr>
        <w:t>Настоящая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комплексного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развития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систем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инфраструктуры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(да</w:t>
      </w:r>
      <w:r w:rsidR="00CC07B5" w:rsidRPr="00A470E5">
        <w:rPr>
          <w:rFonts w:ascii="Arial" w:hAnsi="Arial" w:cs="Arial"/>
          <w:szCs w:val="24"/>
        </w:rPr>
        <w:t>лее</w:t>
      </w:r>
      <w:r w:rsidR="00B12635">
        <w:rPr>
          <w:rFonts w:ascii="Arial" w:hAnsi="Arial" w:cs="Arial"/>
          <w:szCs w:val="24"/>
        </w:rPr>
        <w:t xml:space="preserve"> </w:t>
      </w:r>
      <w:r w:rsidR="00CC07B5" w:rsidRPr="00A470E5">
        <w:rPr>
          <w:rFonts w:ascii="Arial" w:hAnsi="Arial" w:cs="Arial"/>
          <w:szCs w:val="24"/>
        </w:rPr>
        <w:t>–</w:t>
      </w:r>
      <w:r w:rsidR="00B12635">
        <w:rPr>
          <w:rFonts w:ascii="Arial" w:hAnsi="Arial" w:cs="Arial"/>
          <w:szCs w:val="24"/>
        </w:rPr>
        <w:t xml:space="preserve"> </w:t>
      </w:r>
      <w:r w:rsidR="00CC07B5" w:rsidRPr="00A470E5">
        <w:rPr>
          <w:rFonts w:ascii="Arial" w:hAnsi="Arial" w:cs="Arial"/>
          <w:szCs w:val="24"/>
        </w:rPr>
        <w:t>Программа)</w:t>
      </w:r>
      <w:r w:rsidR="00B12635">
        <w:rPr>
          <w:rFonts w:ascii="Arial" w:hAnsi="Arial" w:cs="Arial"/>
          <w:szCs w:val="24"/>
        </w:rPr>
        <w:t xml:space="preserve"> </w:t>
      </w:r>
      <w:r w:rsidR="00CC07B5" w:rsidRPr="00A470E5">
        <w:rPr>
          <w:rFonts w:ascii="Arial" w:hAnsi="Arial" w:cs="Arial"/>
          <w:szCs w:val="24"/>
        </w:rPr>
        <w:t>рассчитана</w:t>
      </w:r>
      <w:r w:rsidR="00B12635">
        <w:rPr>
          <w:rFonts w:ascii="Arial" w:hAnsi="Arial" w:cs="Arial"/>
          <w:szCs w:val="24"/>
        </w:rPr>
        <w:t xml:space="preserve"> </w:t>
      </w:r>
      <w:r w:rsidR="00CC07B5"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="006427E6" w:rsidRPr="00A470E5">
        <w:rPr>
          <w:rFonts w:ascii="Arial" w:hAnsi="Arial" w:cs="Arial"/>
          <w:szCs w:val="24"/>
        </w:rPr>
        <w:t>10</w:t>
      </w:r>
      <w:r w:rsidR="00B12635">
        <w:rPr>
          <w:rFonts w:ascii="Arial" w:hAnsi="Arial" w:cs="Arial"/>
          <w:szCs w:val="24"/>
        </w:rPr>
        <w:t xml:space="preserve"> </w:t>
      </w:r>
      <w:r w:rsidR="006427E6" w:rsidRPr="00A470E5">
        <w:rPr>
          <w:rFonts w:ascii="Arial" w:hAnsi="Arial" w:cs="Arial"/>
          <w:szCs w:val="24"/>
        </w:rPr>
        <w:t>лет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(201</w:t>
      </w:r>
      <w:r w:rsidR="00CC07B5" w:rsidRPr="00A470E5">
        <w:rPr>
          <w:rFonts w:ascii="Arial" w:hAnsi="Arial" w:cs="Arial"/>
          <w:szCs w:val="24"/>
        </w:rPr>
        <w:t>7</w:t>
      </w:r>
      <w:r w:rsidRPr="00A470E5">
        <w:rPr>
          <w:rFonts w:ascii="Arial" w:hAnsi="Arial" w:cs="Arial"/>
          <w:szCs w:val="24"/>
        </w:rPr>
        <w:t>-202</w:t>
      </w:r>
      <w:r w:rsidR="00F21EAA" w:rsidRPr="00A470E5">
        <w:rPr>
          <w:rFonts w:ascii="Arial" w:hAnsi="Arial" w:cs="Arial"/>
          <w:szCs w:val="24"/>
        </w:rPr>
        <w:t>7</w:t>
      </w:r>
      <w:r w:rsidRPr="00A470E5">
        <w:rPr>
          <w:rFonts w:ascii="Arial" w:hAnsi="Arial" w:cs="Arial"/>
          <w:szCs w:val="24"/>
        </w:rPr>
        <w:t>)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включает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себя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комплекс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мероприятий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сфере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теплоснабжения,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водоснабжения,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водоотведения</w:t>
      </w:r>
      <w:r w:rsidR="003A56C8" w:rsidRPr="00A470E5">
        <w:rPr>
          <w:rFonts w:ascii="Arial" w:hAnsi="Arial" w:cs="Arial"/>
          <w:szCs w:val="24"/>
        </w:rPr>
        <w:t>,</w:t>
      </w:r>
      <w:r w:rsidR="00B12635">
        <w:rPr>
          <w:rFonts w:ascii="Arial" w:hAnsi="Arial" w:cs="Arial"/>
          <w:szCs w:val="24"/>
        </w:rPr>
        <w:t xml:space="preserve"> </w:t>
      </w:r>
      <w:r w:rsidR="003A56C8" w:rsidRPr="00A470E5">
        <w:rPr>
          <w:rFonts w:ascii="Arial" w:hAnsi="Arial" w:cs="Arial"/>
          <w:szCs w:val="24"/>
        </w:rPr>
        <w:t>сбор</w:t>
      </w:r>
      <w:r w:rsidR="00B12635">
        <w:rPr>
          <w:rFonts w:ascii="Arial" w:hAnsi="Arial" w:cs="Arial"/>
          <w:szCs w:val="24"/>
        </w:rPr>
        <w:t xml:space="preserve"> </w:t>
      </w:r>
      <w:r w:rsidR="003A56C8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3A56C8" w:rsidRPr="00A470E5">
        <w:rPr>
          <w:rFonts w:ascii="Arial" w:hAnsi="Arial" w:cs="Arial"/>
          <w:szCs w:val="24"/>
        </w:rPr>
        <w:t>вывоз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твердых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бытовых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отходов,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повышающих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надежность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функционирования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жилищно-коммунальных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систем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жизнеобеспечения,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способствующих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режиму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устойчивого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достаточного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финансирования,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также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обеспечивающих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комфортные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безопасные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условия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проживания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людей.</w:t>
      </w:r>
      <w:proofErr w:type="gramEnd"/>
    </w:p>
    <w:p w:rsidR="004A6D12" w:rsidRPr="00A470E5" w:rsidRDefault="004A6D12" w:rsidP="00B1263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Программа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предусматривает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решение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задач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ликвидации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сверхнормативного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износа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основных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фондов,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внедрение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ресурсосберегающих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технологий,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разработку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широкое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внедрение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стимулированию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рационального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хозяйствования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жилищно-коммунальных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решения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задач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надежного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устойчивого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обслуживания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потребителей.</w:t>
      </w:r>
      <w:proofErr w:type="gramEnd"/>
    </w:p>
    <w:p w:rsidR="004A6D12" w:rsidRPr="00A470E5" w:rsidRDefault="004A6D12" w:rsidP="00B12635">
      <w:pPr>
        <w:pStyle w:val="a1"/>
        <w:tabs>
          <w:tab w:val="num" w:pos="230"/>
        </w:tabs>
        <w:spacing w:after="0"/>
        <w:jc w:val="both"/>
        <w:rPr>
          <w:rFonts w:ascii="Arial" w:hAnsi="Arial" w:cs="Arial"/>
          <w:szCs w:val="24"/>
        </w:rPr>
      </w:pPr>
      <w:proofErr w:type="gramStart"/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представлена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характеристика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состояния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систем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отмечены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ключевые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проблемы,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влияющие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качество,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надежность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экологическую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безопасность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оказываемых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потребителям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услуг.</w:t>
      </w:r>
      <w:proofErr w:type="gram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Выявленные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проблемы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требуют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принятия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срочных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мер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устранению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минимизации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рисков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возникновения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аварий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неблагоприятных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экологических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последствий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эксплуатации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изношенных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часто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отвечающих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требованиям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безопасности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фондов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ЖКХ.</w:t>
      </w:r>
    </w:p>
    <w:p w:rsidR="00105C56" w:rsidRPr="00A470E5" w:rsidRDefault="00105C56">
      <w:pPr>
        <w:spacing w:after="200" w:line="276" w:lineRule="auto"/>
        <w:ind w:firstLine="0"/>
        <w:rPr>
          <w:rFonts w:ascii="Arial" w:eastAsia="Arial" w:hAnsi="Arial" w:cs="Arial"/>
          <w:szCs w:val="24"/>
          <w:lang w:eastAsia="ar-SA"/>
        </w:rPr>
      </w:pPr>
      <w:r w:rsidRPr="00A470E5">
        <w:rPr>
          <w:rFonts w:ascii="Arial" w:hAnsi="Arial" w:cs="Arial"/>
          <w:szCs w:val="24"/>
        </w:rPr>
        <w:br w:type="page"/>
      </w:r>
    </w:p>
    <w:p w:rsidR="004A6D12" w:rsidRPr="00A470E5" w:rsidRDefault="004A6D12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05C56">
      <w:pPr>
        <w:rPr>
          <w:rFonts w:ascii="Arial" w:hAnsi="Arial" w:cs="Arial"/>
          <w:szCs w:val="24"/>
        </w:rPr>
      </w:pPr>
      <w:bookmarkStart w:id="1" w:name="_Toc300915273"/>
      <w:r w:rsidRPr="00A470E5">
        <w:rPr>
          <w:rFonts w:ascii="Arial" w:hAnsi="Arial" w:cs="Arial"/>
          <w:szCs w:val="24"/>
        </w:rPr>
        <w:t>Часть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Программный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документ</w:t>
      </w:r>
      <w:bookmarkEnd w:id="1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A470E5">
        <w:rPr>
          <w:rFonts w:ascii="Arial" w:hAnsi="Arial" w:cs="Arial"/>
          <w:color w:val="000000"/>
          <w:sz w:val="24"/>
          <w:szCs w:val="24"/>
        </w:rPr>
        <w:t>В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части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1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Программы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в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соответствии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с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Методическими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рекомендациями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по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разработке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программ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комплексного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развития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систем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коммунальной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инфраструктуры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поселений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городских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округов,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утвержденными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Приказом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470E5">
        <w:rPr>
          <w:rFonts w:ascii="Arial" w:hAnsi="Arial" w:cs="Arial"/>
          <w:color w:val="000000"/>
          <w:sz w:val="24"/>
          <w:szCs w:val="24"/>
        </w:rPr>
        <w:t>Минрегиона</w:t>
      </w:r>
      <w:proofErr w:type="spellEnd"/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РФ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от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01.10.2013г.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№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359/ГС,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представлен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краткий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анализ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существующего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="00417B82" w:rsidRPr="00A470E5">
        <w:rPr>
          <w:rFonts w:ascii="Arial" w:hAnsi="Arial" w:cs="Arial"/>
          <w:color w:val="000000"/>
          <w:sz w:val="24"/>
          <w:szCs w:val="24"/>
        </w:rPr>
        <w:t>состояния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="00417B82" w:rsidRPr="00A470E5">
        <w:rPr>
          <w:rFonts w:ascii="Arial" w:hAnsi="Arial" w:cs="Arial"/>
          <w:color w:val="000000"/>
          <w:sz w:val="24"/>
          <w:szCs w:val="24"/>
        </w:rPr>
        <w:t>коммунальных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="00417B82" w:rsidRPr="00A470E5">
        <w:rPr>
          <w:rFonts w:ascii="Arial" w:hAnsi="Arial" w:cs="Arial"/>
          <w:color w:val="000000"/>
          <w:sz w:val="24"/>
          <w:szCs w:val="24"/>
        </w:rPr>
        <w:t>систем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="00417B82" w:rsidRPr="00A470E5">
        <w:rPr>
          <w:rFonts w:ascii="Arial" w:hAnsi="Arial" w:cs="Arial"/>
          <w:color w:val="000000"/>
          <w:sz w:val="24"/>
          <w:szCs w:val="24"/>
        </w:rPr>
        <w:t>в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городском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поселении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и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в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основном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в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табличном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виде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даны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основополагающие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положения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70E5">
        <w:rPr>
          <w:rFonts w:ascii="Arial" w:hAnsi="Arial" w:cs="Arial"/>
          <w:color w:val="000000"/>
          <w:sz w:val="24"/>
          <w:szCs w:val="24"/>
        </w:rPr>
        <w:t>Программы.</w:t>
      </w:r>
      <w:r w:rsidR="00B1263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bookmarkStart w:id="2" w:name="_Toc300915274"/>
      <w:r w:rsidRPr="00A470E5">
        <w:rPr>
          <w:rFonts w:ascii="Arial" w:hAnsi="Arial" w:cs="Arial"/>
          <w:sz w:val="24"/>
          <w:szCs w:val="24"/>
        </w:rPr>
        <w:t>Раздел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1.1.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Паспорт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bookmarkEnd w:id="2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0"/>
        <w:gridCol w:w="6455"/>
      </w:tblGrid>
      <w:tr w:rsidR="004A6D12" w:rsidRPr="00A470E5" w:rsidTr="001A7EFB">
        <w:tc>
          <w:tcPr>
            <w:tcW w:w="2890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55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«Программа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комплексного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сист</w:t>
            </w:r>
            <w:r w:rsidR="00CC07B5" w:rsidRPr="00A470E5">
              <w:rPr>
                <w:rFonts w:ascii="Arial" w:hAnsi="Arial" w:cs="Arial"/>
                <w:sz w:val="24"/>
                <w:szCs w:val="24"/>
              </w:rPr>
              <w:t>ем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07B5" w:rsidRPr="00A470E5">
              <w:rPr>
                <w:rFonts w:ascii="Arial" w:hAnsi="Arial" w:cs="Arial"/>
                <w:sz w:val="24"/>
                <w:szCs w:val="24"/>
              </w:rPr>
              <w:t>коммунальной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07B5" w:rsidRPr="00A470E5">
              <w:rPr>
                <w:rFonts w:ascii="Arial" w:hAnsi="Arial" w:cs="Arial"/>
                <w:sz w:val="24"/>
                <w:szCs w:val="24"/>
              </w:rPr>
              <w:t>инфраструктуры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07B5"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период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201</w:t>
            </w:r>
            <w:r w:rsidR="00CC07B5" w:rsidRPr="00A470E5">
              <w:rPr>
                <w:rFonts w:ascii="Arial" w:hAnsi="Arial" w:cs="Arial"/>
                <w:sz w:val="24"/>
                <w:szCs w:val="24"/>
              </w:rPr>
              <w:t>7</w:t>
            </w:r>
            <w:r w:rsidR="003133DD" w:rsidRPr="00A470E5">
              <w:rPr>
                <w:rFonts w:ascii="Arial" w:hAnsi="Arial" w:cs="Arial"/>
                <w:sz w:val="24"/>
                <w:szCs w:val="24"/>
              </w:rPr>
              <w:t>-202</w:t>
            </w:r>
            <w:r w:rsidR="00E9649A" w:rsidRPr="00A470E5">
              <w:rPr>
                <w:rFonts w:ascii="Arial" w:hAnsi="Arial" w:cs="Arial"/>
                <w:sz w:val="24"/>
                <w:szCs w:val="24"/>
              </w:rPr>
              <w:t>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</w:t>
            </w:r>
            <w:r w:rsidR="00FB0AAC" w:rsidRPr="00A470E5">
              <w:rPr>
                <w:rFonts w:ascii="Arial" w:hAnsi="Arial" w:cs="Arial"/>
                <w:sz w:val="24"/>
                <w:szCs w:val="24"/>
              </w:rPr>
              <w:t>оды</w:t>
            </w:r>
            <w:r w:rsidRPr="00A470E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4A6D12" w:rsidRPr="00A470E5" w:rsidTr="001A7EFB">
        <w:tc>
          <w:tcPr>
            <w:tcW w:w="2890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Основание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для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разработки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55" w:type="dxa"/>
            <w:vAlign w:val="center"/>
          </w:tcPr>
          <w:p w:rsidR="004A6D12" w:rsidRPr="00A470E5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-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Федеральный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закон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06.10.2003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№131-ФЗ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«Об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общих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принципах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Федерации»;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A6D12" w:rsidRPr="00A470E5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-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Федеральный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закон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30.12.2004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№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210-ФЗ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«Об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основах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регулирования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тарифов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коммунального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комплекса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4A6D12" w:rsidRPr="00A470E5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-Постановление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правительства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Федерации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№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502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14.06.2013г.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«Об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требований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программам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комплексного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систем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коммунальной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инфраструктуры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поселений,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округов»;</w:t>
            </w:r>
          </w:p>
          <w:p w:rsidR="004A6D12" w:rsidRPr="00A470E5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-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Приказ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color w:val="000000"/>
                <w:sz w:val="24"/>
                <w:szCs w:val="24"/>
              </w:rPr>
              <w:t>Минрегиона</w:t>
            </w:r>
            <w:proofErr w:type="spellEnd"/>
            <w:r w:rsidR="00B126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color w:val="000000"/>
                <w:sz w:val="24"/>
                <w:szCs w:val="24"/>
              </w:rPr>
              <w:t>РФ</w:t>
            </w:r>
            <w:r w:rsidR="00B126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№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359/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ГС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01.10.2013г.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«Об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методических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рекомендаций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разработке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комплексного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систем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коммунальной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инфраструктуры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поселений,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округов»;</w:t>
            </w:r>
          </w:p>
          <w:p w:rsidR="004A6D12" w:rsidRPr="00A470E5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-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Генеральный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план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07B5"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поселения;</w:t>
            </w:r>
          </w:p>
        </w:tc>
      </w:tr>
      <w:tr w:rsidR="004A6D12" w:rsidRPr="00A470E5" w:rsidTr="001A7EFB">
        <w:tc>
          <w:tcPr>
            <w:tcW w:w="2890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Разработчик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55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7EFB"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</w:tr>
      <w:tr w:rsidR="00D15C5E" w:rsidRPr="00A470E5" w:rsidTr="00D15C5E">
        <w:tc>
          <w:tcPr>
            <w:tcW w:w="2890" w:type="dxa"/>
          </w:tcPr>
          <w:p w:rsidR="00D15C5E" w:rsidRPr="00A470E5" w:rsidRDefault="00D15C5E" w:rsidP="00E9649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Ответственный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исполнитель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программы</w:t>
            </w:r>
          </w:p>
        </w:tc>
        <w:tc>
          <w:tcPr>
            <w:tcW w:w="6455" w:type="dxa"/>
          </w:tcPr>
          <w:p w:rsidR="00D15C5E" w:rsidRPr="00A470E5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Администрация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Таловского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городского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поселения</w:t>
            </w:r>
          </w:p>
        </w:tc>
      </w:tr>
      <w:tr w:rsidR="00D15C5E" w:rsidRPr="00A470E5" w:rsidTr="00D15C5E">
        <w:tc>
          <w:tcPr>
            <w:tcW w:w="2890" w:type="dxa"/>
          </w:tcPr>
          <w:p w:rsidR="00D15C5E" w:rsidRPr="00A470E5" w:rsidRDefault="00D15C5E" w:rsidP="00E9649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Соисполнители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программы</w:t>
            </w:r>
          </w:p>
        </w:tc>
        <w:tc>
          <w:tcPr>
            <w:tcW w:w="6455" w:type="dxa"/>
          </w:tcPr>
          <w:p w:rsidR="00D15C5E" w:rsidRPr="00A470E5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Организации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коммунального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комплекса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подрядные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организации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различных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форм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собственности,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выигравшие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конкурс.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  <w:tr w:rsidR="00D15C5E" w:rsidRPr="00A470E5" w:rsidTr="001A7EFB">
        <w:tc>
          <w:tcPr>
            <w:tcW w:w="2890" w:type="dxa"/>
            <w:vAlign w:val="center"/>
          </w:tcPr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Цели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55" w:type="dxa"/>
            <w:vAlign w:val="center"/>
          </w:tcPr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доступности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качества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оказываемых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коммунальных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для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потребителей;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энергетической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эффективности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функционирования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коммунальных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систем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жизнеобеспечения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поселения</w:t>
            </w:r>
            <w:proofErr w:type="gramEnd"/>
            <w:r w:rsidRPr="00A470E5">
              <w:rPr>
                <w:rFonts w:ascii="Arial" w:hAnsi="Arial" w:cs="Arial"/>
                <w:szCs w:val="24"/>
              </w:rPr>
              <w:t>;</w:t>
            </w:r>
          </w:p>
        </w:tc>
      </w:tr>
      <w:tr w:rsidR="00D15C5E" w:rsidRPr="00A470E5" w:rsidTr="001A7EFB">
        <w:tc>
          <w:tcPr>
            <w:tcW w:w="2890" w:type="dxa"/>
            <w:vAlign w:val="center"/>
          </w:tcPr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Задачи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55" w:type="dxa"/>
            <w:vAlign w:val="center"/>
          </w:tcPr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качества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коммунальных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надежности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функционирования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систем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коммунальной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инфраструктуры</w:t>
            </w:r>
            <w:proofErr w:type="gramEnd"/>
            <w:r w:rsidRPr="00A470E5">
              <w:rPr>
                <w:rFonts w:ascii="Arial" w:hAnsi="Arial" w:cs="Arial"/>
                <w:szCs w:val="24"/>
              </w:rPr>
              <w:t>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снижение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негативного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воздействия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окружающую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среду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здоровье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человека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территории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lastRenderedPageBreak/>
              <w:t>поселения;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увеличение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мощности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пропускной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способности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систем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коммунальной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инфраструктуры;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внедрение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новой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техники,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современных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технологий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материалов;</w:t>
            </w:r>
          </w:p>
        </w:tc>
      </w:tr>
      <w:tr w:rsidR="00D15C5E" w:rsidRPr="00A470E5" w:rsidTr="001A7EFB">
        <w:tc>
          <w:tcPr>
            <w:tcW w:w="2890" w:type="dxa"/>
            <w:vAlign w:val="center"/>
          </w:tcPr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Целевые</w:t>
            </w:r>
            <w:r w:rsidR="00B126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455" w:type="dxa"/>
            <w:vAlign w:val="center"/>
          </w:tcPr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надежность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(бесперебойность)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снабжения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потребителей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предоставляемыми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услугами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теплоснабжения,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водоснабжения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водоотведения,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сбор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вывоз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ТКО;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доступность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водоснабжения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водоотведения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для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потребителей;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сбалансированность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систем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теплоснабжения,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водоснабжения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водоотведения,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сбор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вывоз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ТКО;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энергоэффективности</w:t>
            </w:r>
            <w:proofErr w:type="spellEnd"/>
            <w:r w:rsidRPr="00A470E5">
              <w:rPr>
                <w:rFonts w:ascii="Arial" w:hAnsi="Arial" w:cs="Arial"/>
                <w:szCs w:val="24"/>
              </w:rPr>
              <w:t>;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требований.</w:t>
            </w:r>
          </w:p>
        </w:tc>
      </w:tr>
      <w:tr w:rsidR="00D15C5E" w:rsidRPr="00A470E5" w:rsidTr="001A7EFB">
        <w:tc>
          <w:tcPr>
            <w:tcW w:w="2890" w:type="dxa"/>
            <w:vAlign w:val="center"/>
          </w:tcPr>
          <w:p w:rsidR="00D15C5E" w:rsidRPr="00A470E5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Срок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этапы</w:t>
            </w:r>
          </w:p>
          <w:p w:rsidR="00D15C5E" w:rsidRPr="00A470E5" w:rsidRDefault="00D15C5E" w:rsidP="00D15C5E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реализации</w:t>
            </w:r>
            <w:r w:rsidR="00B126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455" w:type="dxa"/>
            <w:vAlign w:val="center"/>
          </w:tcPr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2017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-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1EAA" w:rsidRPr="00A470E5">
              <w:rPr>
                <w:rFonts w:ascii="Arial" w:hAnsi="Arial" w:cs="Arial"/>
                <w:sz w:val="24"/>
                <w:szCs w:val="24"/>
              </w:rPr>
              <w:t>2027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г.г.</w:t>
            </w:r>
          </w:p>
        </w:tc>
      </w:tr>
      <w:tr w:rsidR="00D15C5E" w:rsidRPr="00A470E5" w:rsidTr="001A7EFB">
        <w:tc>
          <w:tcPr>
            <w:tcW w:w="2890" w:type="dxa"/>
            <w:vAlign w:val="center"/>
          </w:tcPr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</w:t>
            </w:r>
            <w:r w:rsidR="00B126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требуемых</w:t>
            </w:r>
            <w:r w:rsidR="00B126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капитальных</w:t>
            </w:r>
            <w:r w:rsidR="00B126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вложений</w:t>
            </w:r>
          </w:p>
        </w:tc>
        <w:tc>
          <w:tcPr>
            <w:tcW w:w="6455" w:type="dxa"/>
          </w:tcPr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Объем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финансирования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составляет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185,3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в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т.ч.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годам:</w:t>
            </w:r>
          </w:p>
          <w:p w:rsidR="00D15C5E" w:rsidRPr="00A470E5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2017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25,2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</w:p>
          <w:p w:rsidR="00D15C5E" w:rsidRPr="00A470E5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2018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17,9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A470E5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2019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53,4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A470E5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2020г.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11,9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A470E5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2021г.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34,9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A470E5" w:rsidRDefault="00D15C5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2022</w:t>
            </w:r>
            <w:r w:rsidR="00F21EAA" w:rsidRPr="00A470E5">
              <w:rPr>
                <w:rFonts w:ascii="Arial" w:hAnsi="Arial" w:cs="Arial"/>
                <w:sz w:val="24"/>
                <w:szCs w:val="24"/>
              </w:rPr>
              <w:t>-2027</w:t>
            </w:r>
            <w:r w:rsidRPr="00A470E5">
              <w:rPr>
                <w:rFonts w:ascii="Arial" w:hAnsi="Arial" w:cs="Arial"/>
                <w:sz w:val="24"/>
                <w:szCs w:val="24"/>
              </w:rPr>
              <w:t>гг.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42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D15C5E" w:rsidRPr="00A470E5" w:rsidRDefault="00D15C5E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Источники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финансирования: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местный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бюджет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–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121,1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Cs w:val="24"/>
              </w:rPr>
              <w:t>уб.</w:t>
            </w:r>
          </w:p>
          <w:p w:rsidR="00D15C5E" w:rsidRPr="00A470E5" w:rsidRDefault="00D15C5E" w:rsidP="00105C56">
            <w:pPr>
              <w:ind w:firstLine="0"/>
              <w:jc w:val="both"/>
              <w:rPr>
                <w:rFonts w:ascii="Arial" w:hAnsi="Arial" w:cs="Arial"/>
                <w:color w:val="FF0000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областной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бюджет-64,2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Cs w:val="24"/>
              </w:rPr>
              <w:t>уб.</w:t>
            </w:r>
          </w:p>
        </w:tc>
      </w:tr>
      <w:tr w:rsidR="00D15C5E" w:rsidRPr="00A470E5" w:rsidTr="00D15C5E">
        <w:tc>
          <w:tcPr>
            <w:tcW w:w="2890" w:type="dxa"/>
          </w:tcPr>
          <w:p w:rsidR="00D15C5E" w:rsidRPr="00A470E5" w:rsidRDefault="00D15C5E" w:rsidP="00485058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Ожидаемые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результаты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реализации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программы</w:t>
            </w:r>
          </w:p>
        </w:tc>
        <w:tc>
          <w:tcPr>
            <w:tcW w:w="6455" w:type="dxa"/>
          </w:tcPr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модернизация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обновление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коммунальной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инфраструктуры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поселения;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эксплуатационных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затрат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предприятий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ЖКХ;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  <w:p w:rsidR="00D15C5E" w:rsidRPr="00A470E5" w:rsidRDefault="00D15C5E" w:rsidP="00D15C5E">
            <w:pPr>
              <w:shd w:val="clear" w:color="auto" w:fill="FFFFFF"/>
              <w:tabs>
                <w:tab w:val="num" w:pos="0"/>
                <w:tab w:val="left" w:pos="960"/>
                <w:tab w:val="num" w:pos="1440"/>
              </w:tabs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улучшение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качественных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показателей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питьевой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воды;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устранение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причин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возникновения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аварийных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ситуаций,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угрожающих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жизнедеятельности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человека;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уровня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износа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объектов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коммунальной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инфраструктуры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количества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потерь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воды;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количества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потерь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тепловой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энергии;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количества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потерь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электрической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энергии;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повышение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качества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предоставляемых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услуг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жилищно-коммунального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комплекса;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обеспечение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надлежащего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сбора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утилизации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твердых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жидких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бытовых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отходов;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улучшение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санитарного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состояния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территорий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7A504A" w:rsidRPr="00A470E5">
              <w:rPr>
                <w:rFonts w:ascii="Arial" w:eastAsia="Times New Roman" w:hAnsi="Arial" w:cs="Arial"/>
                <w:szCs w:val="24"/>
              </w:rPr>
              <w:t>городского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поселения;</w:t>
            </w:r>
          </w:p>
          <w:p w:rsidR="00D15C5E" w:rsidRPr="00A470E5" w:rsidRDefault="00D15C5E" w:rsidP="00D15C5E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улучшение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экологического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состояния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окружающей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среды.</w:t>
            </w:r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05C56">
      <w:pPr>
        <w:rPr>
          <w:rFonts w:ascii="Arial" w:hAnsi="Arial" w:cs="Arial"/>
          <w:szCs w:val="24"/>
        </w:rPr>
      </w:pPr>
      <w:bookmarkStart w:id="3" w:name="_Toc300915275"/>
      <w:r w:rsidRPr="00A470E5">
        <w:rPr>
          <w:rFonts w:ascii="Arial" w:hAnsi="Arial" w:cs="Arial"/>
          <w:szCs w:val="24"/>
        </w:rPr>
        <w:lastRenderedPageBreak/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  <w:r w:rsidR="00FB0AAC" w:rsidRPr="00A470E5">
        <w:rPr>
          <w:rFonts w:ascii="Arial" w:hAnsi="Arial" w:cs="Arial"/>
          <w:szCs w:val="24"/>
        </w:rPr>
        <w:t>2</w:t>
      </w:r>
      <w:r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Характеристика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существующего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состояния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инфраструктуры</w:t>
      </w:r>
      <w:bookmarkEnd w:id="3"/>
    </w:p>
    <w:p w:rsidR="004A6D12" w:rsidRPr="00A470E5" w:rsidRDefault="004A6D12" w:rsidP="00105C56">
      <w:pPr>
        <w:ind w:firstLine="0"/>
        <w:jc w:val="both"/>
        <w:rPr>
          <w:rFonts w:ascii="Arial" w:hAnsi="Arial" w:cs="Arial"/>
          <w:szCs w:val="24"/>
        </w:rPr>
      </w:pPr>
    </w:p>
    <w:p w:rsidR="004A6D12" w:rsidRPr="00A470E5" w:rsidRDefault="00AD084B" w:rsidP="00155C2A">
      <w:pPr>
        <w:jc w:val="both"/>
        <w:outlineLvl w:val="2"/>
        <w:rPr>
          <w:rFonts w:ascii="Arial" w:hAnsi="Arial" w:cs="Arial"/>
          <w:szCs w:val="24"/>
        </w:rPr>
      </w:pPr>
      <w:bookmarkStart w:id="4" w:name="_Toc300915277"/>
      <w:r w:rsidRPr="00A470E5">
        <w:rPr>
          <w:rFonts w:ascii="Arial" w:hAnsi="Arial" w:cs="Arial"/>
          <w:szCs w:val="24"/>
        </w:rPr>
        <w:t>1.</w:t>
      </w:r>
      <w:r w:rsidR="00FB0AAC" w:rsidRPr="00A470E5">
        <w:rPr>
          <w:rFonts w:ascii="Arial" w:hAnsi="Arial" w:cs="Arial"/>
          <w:szCs w:val="24"/>
        </w:rPr>
        <w:t>2</w:t>
      </w:r>
      <w:r w:rsidRPr="00A470E5">
        <w:rPr>
          <w:rFonts w:ascii="Arial" w:hAnsi="Arial" w:cs="Arial"/>
          <w:szCs w:val="24"/>
        </w:rPr>
        <w:t>.1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Теплоснабжение</w:t>
      </w:r>
      <w:bookmarkEnd w:id="4"/>
    </w:p>
    <w:p w:rsidR="004A6D12" w:rsidRPr="00A470E5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Услуги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теплоснабжения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территории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оказывает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МУП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«ТБО».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обслуживании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предприятия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находится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</w:t>
      </w:r>
      <w:r w:rsidR="00B434E0" w:rsidRPr="00A470E5">
        <w:rPr>
          <w:rFonts w:ascii="Arial" w:hAnsi="Arial" w:cs="Arial"/>
          <w:szCs w:val="24"/>
        </w:rPr>
        <w:t>7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котельных,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работающих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газообразном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твердом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топливе.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Протяженность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тепловых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составляет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3,0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км.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Системы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теплоснабжения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</w:t>
      </w:r>
      <w:r w:rsidRPr="00A470E5">
        <w:rPr>
          <w:rFonts w:ascii="Arial" w:hAnsi="Arial" w:cs="Arial"/>
          <w:szCs w:val="24"/>
          <w:vertAlign w:val="superscript"/>
        </w:rPr>
        <w:t>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трубные,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подземные,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тупиковые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насосным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побуждением.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Прокладка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трубопроводов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выполнена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железо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-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бетонных</w:t>
      </w:r>
      <w:r w:rsidR="00B12635">
        <w:rPr>
          <w:rFonts w:ascii="Arial" w:hAnsi="Arial" w:cs="Arial"/>
          <w:szCs w:val="24"/>
        </w:rPr>
        <w:t xml:space="preserve"> </w:t>
      </w:r>
      <w:proofErr w:type="gramStart"/>
      <w:r w:rsidR="00B434E0" w:rsidRPr="00A470E5">
        <w:rPr>
          <w:rFonts w:ascii="Arial" w:hAnsi="Arial" w:cs="Arial"/>
          <w:szCs w:val="24"/>
        </w:rPr>
        <w:t>каналах</w:t>
      </w:r>
      <w:proofErr w:type="gramEnd"/>
      <w:r w:rsidR="00B434E0" w:rsidRPr="00A470E5">
        <w:rPr>
          <w:rFonts w:ascii="Arial" w:hAnsi="Arial" w:cs="Arial"/>
          <w:szCs w:val="24"/>
        </w:rPr>
        <w:t>,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подземная,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частично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прокладка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трубопроводов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выполнена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надземном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исполнении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="00B434E0" w:rsidRPr="00A470E5">
        <w:rPr>
          <w:rFonts w:ascii="Arial" w:hAnsi="Arial" w:cs="Arial"/>
          <w:szCs w:val="24"/>
        </w:rPr>
        <w:t>опорах.</w:t>
      </w: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Общий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износ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оборудования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составляет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65%,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числе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котельное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оборудование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-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54%,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тепловые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–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67%.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Отпуск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потребителям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представлен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</w:t>
      </w: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Объем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отпуска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потребителям</w:t>
      </w: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</w:p>
    <w:tbl>
      <w:tblPr>
        <w:tblW w:w="6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4"/>
        <w:gridCol w:w="1210"/>
        <w:gridCol w:w="1365"/>
      </w:tblGrid>
      <w:tr w:rsidR="00BF7DFD" w:rsidRPr="00A470E5" w:rsidTr="00102B92">
        <w:trPr>
          <w:trHeight w:val="63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Потребители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2016</w:t>
            </w:r>
          </w:p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факт,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Гкал.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оценка,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Гкал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Всего,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т.ч.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14478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15000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Население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3437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3437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потребители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10000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10576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8015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7706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1985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2325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C17F15">
            <w:pPr>
              <w:ind w:firstLineChars="100" w:firstLine="22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1012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987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324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236</w:t>
            </w:r>
          </w:p>
        </w:tc>
      </w:tr>
      <w:tr w:rsidR="00BF7DFD" w:rsidRPr="00A470E5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688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751</w:t>
            </w:r>
          </w:p>
        </w:tc>
      </w:tr>
    </w:tbl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</w:p>
    <w:p w:rsidR="00A27938" w:rsidRPr="00A470E5" w:rsidRDefault="00A2793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Основными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проблемами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теплоснабжении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являются: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большой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износ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фондов,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что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влечет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за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собой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неучтенные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потери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сети,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повышенную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аварийность;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работа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котельных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твердом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топливе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обуславливает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высокую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себестоимость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вырабатываемого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этими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котельными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тепла,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неполная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оснащенность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абонентов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приборами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учета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тепла.</w:t>
      </w:r>
      <w:r w:rsidR="00B12635">
        <w:rPr>
          <w:rFonts w:ascii="Arial" w:hAnsi="Arial" w:cs="Arial"/>
          <w:szCs w:val="24"/>
        </w:rPr>
        <w:t xml:space="preserve"> </w:t>
      </w:r>
    </w:p>
    <w:p w:rsidR="004A6D12" w:rsidRPr="00A470E5" w:rsidRDefault="004A6D12" w:rsidP="00105C56">
      <w:pPr>
        <w:ind w:firstLine="0"/>
        <w:jc w:val="both"/>
        <w:rPr>
          <w:rFonts w:ascii="Arial" w:hAnsi="Arial" w:cs="Arial"/>
          <w:i/>
          <w:szCs w:val="24"/>
        </w:rPr>
      </w:pPr>
    </w:p>
    <w:p w:rsidR="00B259D8" w:rsidRPr="00A470E5" w:rsidRDefault="00703F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1.</w:t>
      </w:r>
      <w:r w:rsidR="00FB0AAC" w:rsidRPr="00A470E5">
        <w:rPr>
          <w:rFonts w:ascii="Arial" w:hAnsi="Arial" w:cs="Arial"/>
          <w:szCs w:val="24"/>
        </w:rPr>
        <w:t>2</w:t>
      </w:r>
      <w:r w:rsidR="00B259D8" w:rsidRPr="00A470E5">
        <w:rPr>
          <w:rFonts w:ascii="Arial" w:hAnsi="Arial" w:cs="Arial"/>
          <w:szCs w:val="24"/>
        </w:rPr>
        <w:t>.</w:t>
      </w:r>
      <w:r w:rsidR="00CB0FFE" w:rsidRPr="00A470E5">
        <w:rPr>
          <w:rFonts w:ascii="Arial" w:hAnsi="Arial" w:cs="Arial"/>
          <w:szCs w:val="24"/>
        </w:rPr>
        <w:t>2</w:t>
      </w:r>
      <w:r w:rsidR="00B259D8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B259D8" w:rsidRPr="00A470E5">
        <w:rPr>
          <w:rFonts w:ascii="Arial" w:hAnsi="Arial" w:cs="Arial"/>
          <w:szCs w:val="24"/>
        </w:rPr>
        <w:t>Холодное</w:t>
      </w:r>
      <w:r w:rsidR="00B12635">
        <w:rPr>
          <w:rFonts w:ascii="Arial" w:hAnsi="Arial" w:cs="Arial"/>
          <w:szCs w:val="24"/>
        </w:rPr>
        <w:t xml:space="preserve"> </w:t>
      </w:r>
      <w:r w:rsidR="00B259D8" w:rsidRPr="00A470E5">
        <w:rPr>
          <w:rFonts w:ascii="Arial" w:hAnsi="Arial" w:cs="Arial"/>
          <w:szCs w:val="24"/>
        </w:rPr>
        <w:t>водоснабжение</w:t>
      </w:r>
      <w:r w:rsidR="00B12635">
        <w:rPr>
          <w:rFonts w:ascii="Arial" w:hAnsi="Arial" w:cs="Arial"/>
          <w:szCs w:val="24"/>
        </w:rPr>
        <w:t xml:space="preserve"> </w:t>
      </w:r>
    </w:p>
    <w:p w:rsidR="00FB0AAC" w:rsidRPr="00A470E5" w:rsidRDefault="00FB0AAC" w:rsidP="00155C2A">
      <w:pPr>
        <w:jc w:val="both"/>
        <w:rPr>
          <w:rFonts w:ascii="Arial" w:hAnsi="Arial" w:cs="Arial"/>
          <w:szCs w:val="24"/>
        </w:rPr>
      </w:pP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Услуги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холодного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территории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момент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формирования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оказывает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МУП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«Вымпел».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Водоснабжение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р.п.</w:t>
      </w:r>
      <w:r w:rsidR="00B12635">
        <w:rPr>
          <w:rFonts w:ascii="Arial" w:hAnsi="Arial" w:cs="Arial"/>
          <w:szCs w:val="24"/>
        </w:rPr>
        <w:t xml:space="preserve"> </w:t>
      </w:r>
      <w:proofErr w:type="gramStart"/>
      <w:r w:rsidRPr="00A470E5">
        <w:rPr>
          <w:rFonts w:ascii="Arial" w:hAnsi="Arial" w:cs="Arial"/>
          <w:szCs w:val="24"/>
        </w:rPr>
        <w:t>Таловая</w:t>
      </w:r>
      <w:proofErr w:type="gram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осуществляется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группового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водозабора,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расположенного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южной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окраине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р.п.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правой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стороны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трассы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–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Бутурлиновка.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Участок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водопользования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относится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</w:t>
      </w:r>
      <w:r w:rsidR="00B12635">
        <w:rPr>
          <w:rFonts w:ascii="Arial" w:hAnsi="Arial" w:cs="Arial"/>
          <w:szCs w:val="24"/>
        </w:rPr>
        <w:t xml:space="preserve"> </w:t>
      </w:r>
      <w:proofErr w:type="spellStart"/>
      <w:r w:rsidRPr="00A470E5">
        <w:rPr>
          <w:rFonts w:ascii="Arial" w:hAnsi="Arial" w:cs="Arial"/>
          <w:szCs w:val="24"/>
        </w:rPr>
        <w:t>Донецко-Донскому</w:t>
      </w:r>
      <w:proofErr w:type="spell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артезианского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бассейна.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Групповой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водозабор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состоит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из</w:t>
      </w:r>
      <w:r w:rsidR="00B12635">
        <w:rPr>
          <w:rFonts w:ascii="Arial" w:hAnsi="Arial" w:cs="Arial"/>
          <w:szCs w:val="24"/>
        </w:rPr>
        <w:t xml:space="preserve"> </w:t>
      </w:r>
      <w:r w:rsidR="00462939" w:rsidRPr="00A470E5">
        <w:rPr>
          <w:rFonts w:ascii="Arial" w:hAnsi="Arial" w:cs="Arial"/>
          <w:szCs w:val="24"/>
        </w:rPr>
        <w:t>7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глубиной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70-90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5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скважинах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установлены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насосы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ЭЦВ-8/25/100,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мощностью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13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кВт/час,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lastRenderedPageBreak/>
        <w:t>производительностью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25м</w:t>
      </w:r>
      <w:r w:rsidRPr="00A470E5">
        <w:rPr>
          <w:rFonts w:ascii="Arial" w:hAnsi="Arial" w:cs="Arial"/>
          <w:szCs w:val="24"/>
          <w:vertAlign w:val="superscript"/>
        </w:rPr>
        <w:t>3</w:t>
      </w:r>
      <w:r w:rsidRPr="00A470E5">
        <w:rPr>
          <w:rFonts w:ascii="Arial" w:hAnsi="Arial" w:cs="Arial"/>
          <w:szCs w:val="24"/>
        </w:rPr>
        <w:t>/час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каждый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скважинах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установлены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насосы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ЭЦВ-8/16/100,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мощностью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6,3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кВт/час,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производительностью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16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</w:t>
      </w:r>
      <w:r w:rsidRPr="00A470E5">
        <w:rPr>
          <w:rFonts w:ascii="Arial" w:hAnsi="Arial" w:cs="Arial"/>
          <w:szCs w:val="24"/>
          <w:vertAlign w:val="superscript"/>
        </w:rPr>
        <w:t>3</w:t>
      </w:r>
      <w:r w:rsidRPr="00A470E5">
        <w:rPr>
          <w:rFonts w:ascii="Arial" w:hAnsi="Arial" w:cs="Arial"/>
          <w:szCs w:val="24"/>
        </w:rPr>
        <w:t>/час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каждый.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Вода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трубопроводу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поступает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станцию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второго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подъёма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после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очистк</w:t>
      </w:r>
      <w:r w:rsidR="00462939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обеззараживания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proofErr w:type="spellStart"/>
      <w:r w:rsidRPr="00A470E5">
        <w:rPr>
          <w:rFonts w:ascii="Arial" w:hAnsi="Arial" w:cs="Arial"/>
          <w:szCs w:val="24"/>
        </w:rPr>
        <w:t>водоразводящую</w:t>
      </w:r>
      <w:proofErr w:type="spell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сеть.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Общая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протяженность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водопроводных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-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45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км.</w:t>
      </w:r>
      <w:r w:rsidR="00B12635">
        <w:rPr>
          <w:rFonts w:ascii="Arial" w:hAnsi="Arial" w:cs="Arial"/>
          <w:szCs w:val="24"/>
        </w:rPr>
        <w:t xml:space="preserve"> 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Водопроводные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конструктивно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выполнены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стали,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чугуна,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асбоцемента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полиэтилена.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Износ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фондов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среднем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составляет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80%,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полностью</w:t>
      </w:r>
      <w:r w:rsidR="00B12635">
        <w:rPr>
          <w:rFonts w:ascii="Arial" w:hAnsi="Arial" w:cs="Arial"/>
          <w:szCs w:val="24"/>
        </w:rPr>
        <w:t xml:space="preserve"> </w:t>
      </w:r>
      <w:proofErr w:type="gramStart"/>
      <w:r w:rsidRPr="00A470E5">
        <w:rPr>
          <w:rFonts w:ascii="Arial" w:hAnsi="Arial" w:cs="Arial"/>
          <w:szCs w:val="24"/>
        </w:rPr>
        <w:t>изношены</w:t>
      </w:r>
      <w:proofErr w:type="gram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30%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фондов.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этом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водопроводные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имеют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износ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около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90%,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числе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25%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общей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протяжённости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изношены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100%,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дальнейшая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эксплуатация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физически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практически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невозможна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нерентабельна.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Объём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отпуска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потребителям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представлены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№2.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</w:t>
      </w:r>
    </w:p>
    <w:p w:rsidR="00102B92" w:rsidRPr="00A470E5" w:rsidRDefault="00102B9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Объем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отпуска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холодного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потребителям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02"/>
        <w:gridCol w:w="1842"/>
        <w:gridCol w:w="1903"/>
      </w:tblGrid>
      <w:tr w:rsidR="00102B92" w:rsidRPr="00A470E5" w:rsidTr="00102B92">
        <w:trPr>
          <w:trHeight w:val="841"/>
        </w:trPr>
        <w:tc>
          <w:tcPr>
            <w:tcW w:w="280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Потребители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2016</w:t>
            </w:r>
          </w:p>
          <w:p w:rsidR="00102B92" w:rsidRPr="00A470E5" w:rsidRDefault="00102B9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факт,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  <w:p w:rsidR="00102B92" w:rsidRPr="00A470E5" w:rsidRDefault="00102B9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оценка,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Объем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299,63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297,97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Население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233,22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257,62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нормативам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83,84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85,62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149,38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172,00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Бюджетные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потребители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25,09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нормативам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25,09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Прочие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25,12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15,26</w:t>
            </w:r>
          </w:p>
        </w:tc>
      </w:tr>
      <w:tr w:rsidR="00102B92" w:rsidRPr="00A470E5" w:rsidTr="00102B92">
        <w:trPr>
          <w:trHeight w:val="239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нормативам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1,92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1,92</w:t>
            </w:r>
          </w:p>
        </w:tc>
      </w:tr>
      <w:tr w:rsidR="00102B92" w:rsidRPr="00A470E5" w:rsidTr="00102B92">
        <w:trPr>
          <w:trHeight w:val="255"/>
        </w:trPr>
        <w:tc>
          <w:tcPr>
            <w:tcW w:w="2802" w:type="dxa"/>
            <w:vAlign w:val="center"/>
          </w:tcPr>
          <w:p w:rsidR="00102B92" w:rsidRPr="00A470E5" w:rsidRDefault="00102B92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</w:p>
        </w:tc>
        <w:tc>
          <w:tcPr>
            <w:tcW w:w="1842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23,20</w:t>
            </w:r>
          </w:p>
        </w:tc>
        <w:tc>
          <w:tcPr>
            <w:tcW w:w="1903" w:type="dxa"/>
            <w:vAlign w:val="center"/>
          </w:tcPr>
          <w:p w:rsidR="00102B92" w:rsidRPr="00A470E5" w:rsidRDefault="00102B9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13,34</w:t>
            </w:r>
          </w:p>
        </w:tc>
      </w:tr>
    </w:tbl>
    <w:p w:rsidR="00B259D8" w:rsidRPr="00A470E5" w:rsidRDefault="00B259D8" w:rsidP="00105C56">
      <w:pPr>
        <w:ind w:firstLine="0"/>
        <w:jc w:val="both"/>
        <w:rPr>
          <w:rFonts w:ascii="Arial" w:hAnsi="Arial" w:cs="Arial"/>
          <w:szCs w:val="24"/>
        </w:rPr>
      </w:pP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Основные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проблемы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холодного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водоснабжения: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большой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износ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фондов,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высокий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коэффициент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аварийности.</w:t>
      </w:r>
    </w:p>
    <w:p w:rsidR="00101DE7" w:rsidRPr="00A470E5" w:rsidRDefault="00101DE7" w:rsidP="00155C2A">
      <w:pPr>
        <w:jc w:val="both"/>
        <w:rPr>
          <w:rFonts w:ascii="Arial" w:hAnsi="Arial" w:cs="Arial"/>
          <w:szCs w:val="24"/>
        </w:rPr>
      </w:pPr>
    </w:p>
    <w:p w:rsidR="00B259D8" w:rsidRPr="00A470E5" w:rsidRDefault="00703FD8" w:rsidP="00155C2A">
      <w:pPr>
        <w:jc w:val="both"/>
        <w:outlineLvl w:val="2"/>
        <w:rPr>
          <w:rFonts w:ascii="Arial" w:hAnsi="Arial" w:cs="Arial"/>
          <w:szCs w:val="24"/>
        </w:rPr>
      </w:pPr>
      <w:bookmarkStart w:id="5" w:name="_Toc300915280"/>
      <w:r w:rsidRPr="00A470E5">
        <w:rPr>
          <w:rFonts w:ascii="Arial" w:hAnsi="Arial" w:cs="Arial"/>
          <w:szCs w:val="24"/>
        </w:rPr>
        <w:t>1.</w:t>
      </w:r>
      <w:r w:rsidR="00FB0AAC" w:rsidRPr="00A470E5">
        <w:rPr>
          <w:rFonts w:ascii="Arial" w:hAnsi="Arial" w:cs="Arial"/>
          <w:szCs w:val="24"/>
        </w:rPr>
        <w:t>2</w:t>
      </w:r>
      <w:r w:rsidR="00B259D8" w:rsidRPr="00A470E5">
        <w:rPr>
          <w:rFonts w:ascii="Arial" w:hAnsi="Arial" w:cs="Arial"/>
          <w:szCs w:val="24"/>
        </w:rPr>
        <w:t>.</w:t>
      </w:r>
      <w:r w:rsidR="00CB0FFE" w:rsidRPr="00A470E5">
        <w:rPr>
          <w:rFonts w:ascii="Arial" w:hAnsi="Arial" w:cs="Arial"/>
          <w:szCs w:val="24"/>
        </w:rPr>
        <w:t>3</w:t>
      </w:r>
      <w:r w:rsidR="00B259D8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B259D8" w:rsidRPr="00A470E5">
        <w:rPr>
          <w:rFonts w:ascii="Arial" w:hAnsi="Arial" w:cs="Arial"/>
          <w:szCs w:val="24"/>
        </w:rPr>
        <w:t>Водоотведение</w:t>
      </w:r>
      <w:bookmarkEnd w:id="5"/>
    </w:p>
    <w:p w:rsidR="00B259D8" w:rsidRPr="00A470E5" w:rsidRDefault="00B259D8" w:rsidP="00155C2A">
      <w:pPr>
        <w:jc w:val="both"/>
        <w:rPr>
          <w:rFonts w:ascii="Arial" w:hAnsi="Arial" w:cs="Arial"/>
          <w:i/>
          <w:szCs w:val="24"/>
        </w:rPr>
      </w:pP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Услуги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водоотведения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территории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оказывает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МУП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«Вымпел».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Система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централизованного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водоотведения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р.п.</w:t>
      </w:r>
      <w:r w:rsidR="00B12635">
        <w:rPr>
          <w:rFonts w:ascii="Arial" w:hAnsi="Arial" w:cs="Arial"/>
          <w:szCs w:val="24"/>
        </w:rPr>
        <w:t xml:space="preserve"> </w:t>
      </w:r>
      <w:proofErr w:type="gramStart"/>
      <w:r w:rsidRPr="00A470E5">
        <w:rPr>
          <w:rFonts w:ascii="Arial" w:hAnsi="Arial" w:cs="Arial"/>
          <w:szCs w:val="24"/>
        </w:rPr>
        <w:t>Таловая</w:t>
      </w:r>
      <w:proofErr w:type="gram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охватывает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21,8%(9,8км/45км)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всей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территории.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Протяженность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самотечной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канализационной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сети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9,8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км.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Для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транспортировки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стоков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очистные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сооружения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используется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КНС.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Мощность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очистных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сооружений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2,5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тыс.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</w:t>
      </w:r>
      <w:r w:rsidRPr="00A470E5">
        <w:rPr>
          <w:rFonts w:ascii="Arial" w:hAnsi="Arial" w:cs="Arial"/>
          <w:szCs w:val="24"/>
          <w:vertAlign w:val="superscript"/>
        </w:rPr>
        <w:t>3</w:t>
      </w:r>
      <w:r w:rsidRPr="00A470E5">
        <w:rPr>
          <w:rFonts w:ascii="Arial" w:hAnsi="Arial" w:cs="Arial"/>
          <w:szCs w:val="24"/>
        </w:rPr>
        <w:t>/</w:t>
      </w:r>
      <w:proofErr w:type="spellStart"/>
      <w:r w:rsidRPr="00A470E5">
        <w:rPr>
          <w:rFonts w:ascii="Arial" w:hAnsi="Arial" w:cs="Arial"/>
          <w:szCs w:val="24"/>
        </w:rPr>
        <w:t>сут</w:t>
      </w:r>
      <w:proofErr w:type="spellEnd"/>
      <w:r w:rsidRPr="00A470E5">
        <w:rPr>
          <w:rFonts w:ascii="Arial" w:hAnsi="Arial" w:cs="Arial"/>
          <w:szCs w:val="24"/>
        </w:rPr>
        <w:t>.</w:t>
      </w:r>
    </w:p>
    <w:p w:rsidR="00B259D8" w:rsidRPr="00A470E5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Сроки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эксплуатации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канализационных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сетей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составляют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45-50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лет.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Самотечные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сети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основном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чугунных,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полиэтиленовых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керамических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труб.</w:t>
      </w:r>
    </w:p>
    <w:p w:rsidR="00B259D8" w:rsidRPr="00A470E5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Средний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износ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сетей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составляет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85%.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Частично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износ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водоотводящих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сетей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составляет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100%.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Объемы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водоотведения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потребителям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представлены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3.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</w:t>
      </w:r>
    </w:p>
    <w:p w:rsidR="00B259D8" w:rsidRPr="00A470E5" w:rsidRDefault="00B259D8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Объем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водоотведения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для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потребителей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39"/>
        <w:gridCol w:w="1947"/>
        <w:gridCol w:w="1846"/>
      </w:tblGrid>
      <w:tr w:rsidR="008C5581" w:rsidRPr="00A470E5" w:rsidTr="0067265E">
        <w:trPr>
          <w:trHeight w:val="503"/>
        </w:trPr>
        <w:tc>
          <w:tcPr>
            <w:tcW w:w="2839" w:type="dxa"/>
            <w:vAlign w:val="center"/>
          </w:tcPr>
          <w:p w:rsidR="008C5581" w:rsidRPr="00A470E5" w:rsidRDefault="008C5581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Потребители</w:t>
            </w:r>
          </w:p>
        </w:tc>
        <w:tc>
          <w:tcPr>
            <w:tcW w:w="1947" w:type="dxa"/>
            <w:vAlign w:val="center"/>
          </w:tcPr>
          <w:p w:rsidR="008C5581" w:rsidRPr="00A470E5" w:rsidRDefault="008C5581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2016</w:t>
            </w:r>
          </w:p>
          <w:p w:rsidR="008C5581" w:rsidRPr="00A470E5" w:rsidRDefault="008C5581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факт,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846" w:type="dxa"/>
            <w:vAlign w:val="center"/>
          </w:tcPr>
          <w:p w:rsidR="008C5581" w:rsidRPr="00A470E5" w:rsidRDefault="008C5581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2017</w:t>
            </w:r>
          </w:p>
          <w:p w:rsidR="008C5581" w:rsidRPr="00A470E5" w:rsidRDefault="008C5581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оценка,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Объем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127,47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130,86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Население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62,74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72,47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нормативам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28,50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7,97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34,24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64,50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Бюджетные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потребители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45,67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нормативам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45,67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Прочие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14,10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12,72</w:t>
            </w:r>
          </w:p>
        </w:tc>
      </w:tr>
      <w:tr w:rsidR="00BF7DFD" w:rsidRPr="00A470E5" w:rsidTr="0067265E">
        <w:trPr>
          <w:trHeight w:val="251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нормативам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3,12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3,12</w:t>
            </w:r>
          </w:p>
        </w:tc>
      </w:tr>
      <w:tr w:rsidR="00BF7DFD" w:rsidRPr="00A470E5" w:rsidTr="0067265E">
        <w:trPr>
          <w:trHeight w:val="268"/>
        </w:trPr>
        <w:tc>
          <w:tcPr>
            <w:tcW w:w="2839" w:type="dxa"/>
            <w:vAlign w:val="center"/>
          </w:tcPr>
          <w:p w:rsidR="00BF7DFD" w:rsidRPr="00A470E5" w:rsidRDefault="00BF7DFD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</w:p>
        </w:tc>
        <w:tc>
          <w:tcPr>
            <w:tcW w:w="1947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10,98</w:t>
            </w:r>
          </w:p>
        </w:tc>
        <w:tc>
          <w:tcPr>
            <w:tcW w:w="1846" w:type="dxa"/>
            <w:vAlign w:val="center"/>
          </w:tcPr>
          <w:p w:rsidR="00BF7DFD" w:rsidRPr="00A470E5" w:rsidRDefault="00BF7DFD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9,60</w:t>
            </w:r>
          </w:p>
        </w:tc>
      </w:tr>
    </w:tbl>
    <w:p w:rsidR="00B259D8" w:rsidRPr="00A470E5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259D8" w:rsidRPr="00A470E5" w:rsidRDefault="00B259D8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Основные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проблемы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водоотведения: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большой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износ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основных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фондов,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отсутствие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биологической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очистк</w:t>
      </w:r>
      <w:r w:rsidR="00462939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сточных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вод.</w:t>
      </w:r>
    </w:p>
    <w:p w:rsidR="004A6D12" w:rsidRPr="00A470E5" w:rsidRDefault="004A6D12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0330C2" w:rsidP="00155C2A">
      <w:pPr>
        <w:jc w:val="both"/>
        <w:outlineLvl w:val="2"/>
        <w:rPr>
          <w:rFonts w:ascii="Arial" w:hAnsi="Arial" w:cs="Arial"/>
          <w:szCs w:val="24"/>
        </w:rPr>
      </w:pPr>
      <w:bookmarkStart w:id="6" w:name="_Toc300915281"/>
      <w:r w:rsidRPr="00A470E5">
        <w:rPr>
          <w:rFonts w:ascii="Arial" w:hAnsi="Arial" w:cs="Arial"/>
          <w:szCs w:val="24"/>
        </w:rPr>
        <w:t>1.</w:t>
      </w:r>
      <w:r w:rsidR="00DB22A0" w:rsidRPr="00A470E5">
        <w:rPr>
          <w:rFonts w:ascii="Arial" w:hAnsi="Arial" w:cs="Arial"/>
          <w:szCs w:val="24"/>
        </w:rPr>
        <w:t>2</w:t>
      </w:r>
      <w:r w:rsidR="004A6D12" w:rsidRPr="00A470E5">
        <w:rPr>
          <w:rFonts w:ascii="Arial" w:hAnsi="Arial" w:cs="Arial"/>
          <w:szCs w:val="24"/>
        </w:rPr>
        <w:t>.</w:t>
      </w:r>
      <w:r w:rsidR="00CB0FFE" w:rsidRPr="00A470E5">
        <w:rPr>
          <w:rFonts w:ascii="Arial" w:hAnsi="Arial" w:cs="Arial"/>
          <w:szCs w:val="24"/>
        </w:rPr>
        <w:t>4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Сбор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вывоз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</w:t>
      </w:r>
      <w:r w:rsidR="00DB22A0" w:rsidRPr="00A470E5">
        <w:rPr>
          <w:rFonts w:ascii="Arial" w:hAnsi="Arial" w:cs="Arial"/>
          <w:szCs w:val="24"/>
        </w:rPr>
        <w:t>К</w:t>
      </w:r>
      <w:r w:rsidR="004A6D12" w:rsidRPr="00A470E5">
        <w:rPr>
          <w:rFonts w:ascii="Arial" w:hAnsi="Arial" w:cs="Arial"/>
          <w:szCs w:val="24"/>
        </w:rPr>
        <w:t>О</w:t>
      </w:r>
      <w:bookmarkEnd w:id="6"/>
    </w:p>
    <w:p w:rsidR="004A6D12" w:rsidRPr="00A470E5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E2BC4" w:rsidRPr="00A470E5" w:rsidRDefault="004E2BC4" w:rsidP="00155C2A">
      <w:pPr>
        <w:autoSpaceDE w:val="0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Предоставление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физическим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юридическим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лицам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сбору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вывозу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</w:t>
      </w:r>
      <w:r w:rsidR="00DB22A0" w:rsidRPr="00A470E5">
        <w:rPr>
          <w:rFonts w:ascii="Arial" w:hAnsi="Arial" w:cs="Arial"/>
          <w:szCs w:val="24"/>
        </w:rPr>
        <w:t>К</w:t>
      </w:r>
      <w:r w:rsidRPr="00A470E5">
        <w:rPr>
          <w:rFonts w:ascii="Arial" w:hAnsi="Arial" w:cs="Arial"/>
          <w:szCs w:val="24"/>
        </w:rPr>
        <w:t>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осуществляется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МУП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«ТБО»</w:t>
      </w:r>
    </w:p>
    <w:p w:rsidR="004E2BC4" w:rsidRPr="00A470E5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территории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поселения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2011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г.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организована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система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сбора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вывоза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твердых</w:t>
      </w:r>
      <w:r w:rsidR="00B12635">
        <w:rPr>
          <w:rFonts w:ascii="Arial" w:hAnsi="Arial" w:cs="Arial"/>
        </w:rPr>
        <w:t xml:space="preserve"> </w:t>
      </w:r>
      <w:r w:rsidR="00DB22A0" w:rsidRPr="00A470E5">
        <w:rPr>
          <w:rFonts w:ascii="Arial" w:hAnsi="Arial" w:cs="Arial"/>
        </w:rPr>
        <w:t>коммунальных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отходов,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именно:</w:t>
      </w:r>
    </w:p>
    <w:p w:rsidR="004E2BC4" w:rsidRPr="00A470E5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разработан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график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вывоза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</w:t>
      </w:r>
      <w:r w:rsidR="00DB22A0" w:rsidRPr="00A470E5">
        <w:rPr>
          <w:rFonts w:ascii="Arial" w:hAnsi="Arial" w:cs="Arial"/>
        </w:rPr>
        <w:t>К</w:t>
      </w:r>
      <w:r w:rsidRPr="00A470E5">
        <w:rPr>
          <w:rFonts w:ascii="Arial" w:hAnsi="Arial" w:cs="Arial"/>
        </w:rPr>
        <w:t>О,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вывоз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производится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утвержденному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маршруту;</w:t>
      </w:r>
    </w:p>
    <w:p w:rsidR="004E2BC4" w:rsidRPr="00A470E5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разработан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утвержден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тариф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сбор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вывоз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</w:t>
      </w:r>
      <w:r w:rsidR="00DB22A0" w:rsidRPr="00A470E5">
        <w:rPr>
          <w:rFonts w:ascii="Arial" w:hAnsi="Arial" w:cs="Arial"/>
        </w:rPr>
        <w:t>К</w:t>
      </w:r>
      <w:r w:rsidRPr="00A470E5">
        <w:rPr>
          <w:rFonts w:ascii="Arial" w:hAnsi="Arial" w:cs="Arial"/>
        </w:rPr>
        <w:t>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место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для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временного</w:t>
      </w:r>
      <w:r w:rsidR="00B12635">
        <w:rPr>
          <w:rFonts w:ascii="Arial" w:hAnsi="Arial" w:cs="Arial"/>
        </w:rPr>
        <w:t xml:space="preserve"> </w:t>
      </w:r>
      <w:r w:rsidR="0028625A" w:rsidRPr="00A470E5">
        <w:rPr>
          <w:rFonts w:ascii="Arial" w:hAnsi="Arial" w:cs="Arial"/>
        </w:rPr>
        <w:t>складирования</w:t>
      </w:r>
      <w:r w:rsidR="00B12635">
        <w:rPr>
          <w:rFonts w:ascii="Arial" w:hAnsi="Arial" w:cs="Arial"/>
        </w:rPr>
        <w:t xml:space="preserve"> </w:t>
      </w:r>
      <w:r w:rsidR="0028625A" w:rsidRPr="00A470E5">
        <w:rPr>
          <w:rFonts w:ascii="Arial" w:hAnsi="Arial" w:cs="Arial"/>
        </w:rPr>
        <w:t>бытовых</w:t>
      </w:r>
      <w:r w:rsidR="00B12635">
        <w:rPr>
          <w:rFonts w:ascii="Arial" w:hAnsi="Arial" w:cs="Arial"/>
        </w:rPr>
        <w:t xml:space="preserve"> </w:t>
      </w:r>
      <w:r w:rsidR="0028625A"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="0028625A" w:rsidRPr="00A470E5">
        <w:rPr>
          <w:rFonts w:ascii="Arial" w:hAnsi="Arial" w:cs="Arial"/>
        </w:rPr>
        <w:t>производственных</w:t>
      </w:r>
      <w:r w:rsidR="00B12635">
        <w:rPr>
          <w:rFonts w:ascii="Arial" w:hAnsi="Arial" w:cs="Arial"/>
        </w:rPr>
        <w:t xml:space="preserve"> </w:t>
      </w:r>
      <w:r w:rsidR="0028625A" w:rsidRPr="00A470E5">
        <w:rPr>
          <w:rFonts w:ascii="Arial" w:hAnsi="Arial" w:cs="Arial"/>
        </w:rPr>
        <w:t>отходов.</w:t>
      </w:r>
    </w:p>
    <w:p w:rsidR="004E2BC4" w:rsidRPr="00A470E5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территории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индивидуальной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застройки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отходы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собираются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вывозятся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смешанной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системе,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включающей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в</w:t>
      </w:r>
      <w:r w:rsidR="00B12635">
        <w:rPr>
          <w:rFonts w:ascii="Arial" w:hAnsi="Arial" w:cs="Arial"/>
        </w:rPr>
        <w:t xml:space="preserve"> </w:t>
      </w:r>
      <w:r w:rsidR="00606D2E" w:rsidRPr="00A470E5">
        <w:rPr>
          <w:rFonts w:ascii="Arial" w:hAnsi="Arial" w:cs="Arial"/>
        </w:rPr>
        <w:t>себя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вывоз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по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бестарной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системе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177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контейнеров,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объединенных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в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89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контейнерных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площадки</w:t>
      </w:r>
      <w:r w:rsidRPr="00A470E5">
        <w:rPr>
          <w:rFonts w:ascii="Arial" w:hAnsi="Arial" w:cs="Arial"/>
        </w:rPr>
        <w:t>.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Норма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накопления</w:t>
      </w:r>
      <w:r w:rsidR="00B12635">
        <w:rPr>
          <w:rFonts w:ascii="Arial" w:hAnsi="Arial" w:cs="Arial"/>
        </w:rPr>
        <w:t xml:space="preserve"> </w:t>
      </w:r>
      <w:r w:rsidR="00E4795A" w:rsidRPr="00A470E5">
        <w:rPr>
          <w:rFonts w:ascii="Arial" w:hAnsi="Arial" w:cs="Arial"/>
        </w:rPr>
        <w:t>коммунальных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отходов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для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населения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составляет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1,2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куб.м.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год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человека.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Собранные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отходы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вывозятся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место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для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временного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складирования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бытовых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производственных</w:t>
      </w:r>
      <w:r w:rsidR="00B12635">
        <w:rPr>
          <w:rFonts w:ascii="Arial" w:hAnsi="Arial" w:cs="Arial"/>
        </w:rPr>
        <w:t xml:space="preserve"> </w:t>
      </w:r>
      <w:r w:rsidR="00AC2F31" w:rsidRPr="00A470E5">
        <w:rPr>
          <w:rFonts w:ascii="Arial" w:hAnsi="Arial" w:cs="Arial"/>
        </w:rPr>
        <w:t>отходов,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расположен</w:t>
      </w:r>
      <w:r w:rsidR="00AC2F31" w:rsidRPr="00A470E5">
        <w:rPr>
          <w:rFonts w:ascii="Arial" w:hAnsi="Arial" w:cs="Arial"/>
        </w:rPr>
        <w:t>ное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3км.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городского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поселения.</w:t>
      </w:r>
    </w:p>
    <w:p w:rsidR="004E2BC4" w:rsidRPr="00A470E5" w:rsidRDefault="004E2BC4" w:rsidP="00155C2A">
      <w:pPr>
        <w:pStyle w:val="S"/>
        <w:spacing w:line="240" w:lineRule="auto"/>
        <w:rPr>
          <w:rFonts w:ascii="Arial" w:hAnsi="Arial" w:cs="Arial"/>
        </w:rPr>
      </w:pPr>
      <w:r w:rsidRPr="00A470E5">
        <w:rPr>
          <w:rFonts w:ascii="Arial" w:hAnsi="Arial" w:cs="Arial"/>
        </w:rPr>
        <w:t>С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целью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обеспечения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санитарно-эпидемиологического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благополучия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населения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Таловского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городского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поселения,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необходима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рекультивация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территорий,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которой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ранее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располагались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несанкционированные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свалки.</w:t>
      </w:r>
    </w:p>
    <w:p w:rsidR="004A6D12" w:rsidRPr="00A470E5" w:rsidRDefault="004A6D12" w:rsidP="00155C2A">
      <w:pPr>
        <w:jc w:val="both"/>
        <w:rPr>
          <w:rFonts w:ascii="Arial" w:eastAsia="Arial Unicode MS" w:hAnsi="Arial" w:cs="Arial"/>
          <w:szCs w:val="24"/>
        </w:rPr>
      </w:pPr>
      <w:r w:rsidRPr="00A470E5">
        <w:rPr>
          <w:rFonts w:ascii="Arial" w:eastAsia="Arial Unicode MS" w:hAnsi="Arial" w:cs="Arial"/>
          <w:szCs w:val="24"/>
        </w:rPr>
        <w:t>Структура</w:t>
      </w:r>
      <w:r w:rsidR="00B12635">
        <w:rPr>
          <w:rFonts w:ascii="Arial" w:eastAsia="Arial Unicode MS" w:hAnsi="Arial" w:cs="Arial"/>
          <w:szCs w:val="24"/>
        </w:rPr>
        <w:t xml:space="preserve"> </w:t>
      </w:r>
      <w:r w:rsidRPr="00A470E5">
        <w:rPr>
          <w:rFonts w:ascii="Arial" w:eastAsia="Arial Unicode MS" w:hAnsi="Arial" w:cs="Arial"/>
          <w:szCs w:val="24"/>
        </w:rPr>
        <w:t>потреби</w:t>
      </w:r>
      <w:r w:rsidR="004E2BC4" w:rsidRPr="00A470E5">
        <w:rPr>
          <w:rFonts w:ascii="Arial" w:eastAsia="Arial Unicode MS" w:hAnsi="Arial" w:cs="Arial"/>
          <w:szCs w:val="24"/>
        </w:rPr>
        <w:t>телей</w:t>
      </w:r>
      <w:r w:rsidR="00B12635">
        <w:rPr>
          <w:rFonts w:ascii="Arial" w:eastAsia="Arial Unicode MS" w:hAnsi="Arial" w:cs="Arial"/>
          <w:szCs w:val="24"/>
        </w:rPr>
        <w:t xml:space="preserve"> </w:t>
      </w:r>
      <w:r w:rsidR="004E2BC4" w:rsidRPr="00A470E5">
        <w:rPr>
          <w:rFonts w:ascii="Arial" w:eastAsia="Arial Unicode MS" w:hAnsi="Arial" w:cs="Arial"/>
          <w:szCs w:val="24"/>
        </w:rPr>
        <w:t>представлена</w:t>
      </w:r>
      <w:r w:rsidR="00B12635">
        <w:rPr>
          <w:rFonts w:ascii="Arial" w:eastAsia="Arial Unicode MS" w:hAnsi="Arial" w:cs="Arial"/>
          <w:szCs w:val="24"/>
        </w:rPr>
        <w:t xml:space="preserve"> </w:t>
      </w:r>
      <w:r w:rsidR="004E2BC4" w:rsidRPr="00A470E5">
        <w:rPr>
          <w:rFonts w:ascii="Arial" w:eastAsia="Arial Unicode MS" w:hAnsi="Arial" w:cs="Arial"/>
          <w:szCs w:val="24"/>
        </w:rPr>
        <w:t>в</w:t>
      </w:r>
      <w:r w:rsidR="00B12635">
        <w:rPr>
          <w:rFonts w:ascii="Arial" w:eastAsia="Arial Unicode MS" w:hAnsi="Arial" w:cs="Arial"/>
          <w:szCs w:val="24"/>
        </w:rPr>
        <w:t xml:space="preserve"> </w:t>
      </w:r>
      <w:r w:rsidR="004E2BC4" w:rsidRPr="00A470E5">
        <w:rPr>
          <w:rFonts w:ascii="Arial" w:eastAsia="Arial Unicode MS" w:hAnsi="Arial" w:cs="Arial"/>
          <w:szCs w:val="24"/>
        </w:rPr>
        <w:t>таблице</w:t>
      </w:r>
      <w:r w:rsidR="00B12635">
        <w:rPr>
          <w:rFonts w:ascii="Arial" w:eastAsia="Arial Unicode MS" w:hAnsi="Arial" w:cs="Arial"/>
          <w:szCs w:val="24"/>
        </w:rPr>
        <w:t xml:space="preserve"> </w:t>
      </w:r>
      <w:r w:rsidR="004E2BC4" w:rsidRPr="00A470E5">
        <w:rPr>
          <w:rFonts w:ascii="Arial" w:eastAsia="Arial Unicode MS" w:hAnsi="Arial" w:cs="Arial"/>
          <w:szCs w:val="24"/>
        </w:rPr>
        <w:t>№</w:t>
      </w:r>
      <w:r w:rsidR="00B12635">
        <w:rPr>
          <w:rFonts w:ascii="Arial" w:eastAsia="Arial Unicode MS" w:hAnsi="Arial" w:cs="Arial"/>
          <w:szCs w:val="24"/>
        </w:rPr>
        <w:t xml:space="preserve"> </w:t>
      </w:r>
      <w:r w:rsidR="004E2BC4" w:rsidRPr="00A470E5">
        <w:rPr>
          <w:rFonts w:ascii="Arial" w:eastAsia="Arial Unicode MS" w:hAnsi="Arial" w:cs="Arial"/>
          <w:szCs w:val="24"/>
        </w:rPr>
        <w:t>4</w:t>
      </w:r>
      <w:r w:rsidRPr="00A470E5">
        <w:rPr>
          <w:rFonts w:ascii="Arial" w:eastAsia="Arial Unicode MS" w:hAnsi="Arial" w:cs="Arial"/>
          <w:szCs w:val="24"/>
        </w:rPr>
        <w:t>.</w:t>
      </w:r>
    </w:p>
    <w:p w:rsidR="004A6D12" w:rsidRPr="00A470E5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A470E5" w:rsidRDefault="004E2BC4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4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Объем</w:t>
      </w:r>
      <w:r w:rsidR="00B12635">
        <w:rPr>
          <w:rFonts w:ascii="Arial" w:hAnsi="Arial" w:cs="Arial"/>
          <w:szCs w:val="24"/>
        </w:rPr>
        <w:t xml:space="preserve"> </w:t>
      </w:r>
      <w:r w:rsidR="00015AD2" w:rsidRPr="00A470E5">
        <w:rPr>
          <w:rFonts w:ascii="Arial" w:hAnsi="Arial" w:cs="Arial"/>
          <w:szCs w:val="24"/>
        </w:rPr>
        <w:t>сбора</w:t>
      </w:r>
      <w:r w:rsidR="00B12635">
        <w:rPr>
          <w:rFonts w:ascii="Arial" w:hAnsi="Arial" w:cs="Arial"/>
          <w:szCs w:val="24"/>
        </w:rPr>
        <w:t xml:space="preserve"> </w:t>
      </w:r>
      <w:r w:rsidR="00015AD2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015AD2" w:rsidRPr="00A470E5">
        <w:rPr>
          <w:rFonts w:ascii="Arial" w:hAnsi="Arial" w:cs="Arial"/>
          <w:szCs w:val="24"/>
        </w:rPr>
        <w:t>вывоза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</w:t>
      </w:r>
      <w:r w:rsidR="00E4795A" w:rsidRPr="00A470E5">
        <w:rPr>
          <w:rFonts w:ascii="Arial" w:hAnsi="Arial" w:cs="Arial"/>
          <w:szCs w:val="24"/>
        </w:rPr>
        <w:t>К</w:t>
      </w:r>
      <w:r w:rsidRPr="00A470E5">
        <w:rPr>
          <w:rFonts w:ascii="Arial" w:hAnsi="Arial" w:cs="Arial"/>
          <w:szCs w:val="24"/>
        </w:rPr>
        <w:t>О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5810" w:type="dxa"/>
        <w:jc w:val="center"/>
        <w:tblLook w:val="04A0"/>
      </w:tblPr>
      <w:tblGrid>
        <w:gridCol w:w="3167"/>
        <w:gridCol w:w="1228"/>
        <w:gridCol w:w="1415"/>
      </w:tblGrid>
      <w:tr w:rsidR="00051933" w:rsidRPr="00A470E5" w:rsidTr="00102B92">
        <w:trPr>
          <w:trHeight w:val="300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33" w:rsidRPr="00A470E5" w:rsidRDefault="00051933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  <w:lang w:eastAsia="ru-RU"/>
              </w:rPr>
              <w:t>Потребители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A470E5" w:rsidRDefault="00051933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2016</w:t>
            </w:r>
          </w:p>
          <w:p w:rsidR="00051933" w:rsidRPr="00A470E5" w:rsidRDefault="00051933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факт,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A470E5" w:rsidRDefault="00051933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  <w:p w:rsidR="00051933" w:rsidRPr="00A470E5" w:rsidRDefault="00051933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оценка,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</w:rPr>
              <w:t>3</w:t>
            </w:r>
          </w:p>
        </w:tc>
      </w:tr>
      <w:tr w:rsidR="004E2BC4" w:rsidRPr="00A470E5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Объем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18,2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</w:tr>
      <w:tr w:rsidR="004E2BC4" w:rsidRPr="00A470E5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Население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8,8</w:t>
            </w:r>
          </w:p>
        </w:tc>
      </w:tr>
      <w:tr w:rsidR="004E2BC4" w:rsidRPr="00A470E5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потребители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7,1</w:t>
            </w:r>
          </w:p>
        </w:tc>
      </w:tr>
      <w:tr w:rsidR="004E2BC4" w:rsidRPr="00A470E5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A470E5" w:rsidRDefault="00B259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4,6</w:t>
            </w:r>
          </w:p>
        </w:tc>
      </w:tr>
    </w:tbl>
    <w:p w:rsidR="006E6486" w:rsidRPr="00A470E5" w:rsidRDefault="006E6486" w:rsidP="006E6486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bookmarkStart w:id="7" w:name="_Toc426705685"/>
    </w:p>
    <w:p w:rsidR="006E6486" w:rsidRPr="00A470E5" w:rsidRDefault="006E6486" w:rsidP="006E6486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A470E5">
        <w:rPr>
          <w:rFonts w:ascii="Arial" w:eastAsia="Times New Roman" w:hAnsi="Arial" w:cs="Arial"/>
          <w:bCs/>
          <w:szCs w:val="24"/>
          <w:lang w:eastAsia="ru-RU"/>
        </w:rPr>
        <w:t>Раздел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1.3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План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поселения,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план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прогнозируемой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застройки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прогнозируемый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спрос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коммунальный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7A504A" w:rsidRPr="00A470E5">
        <w:rPr>
          <w:rFonts w:ascii="Arial" w:eastAsia="Times New Roman" w:hAnsi="Arial" w:cs="Arial"/>
          <w:bCs/>
          <w:szCs w:val="24"/>
          <w:lang w:eastAsia="ru-RU"/>
        </w:rPr>
        <w:t>спрос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7A504A" w:rsidRPr="00A470E5">
        <w:rPr>
          <w:rFonts w:ascii="Arial" w:eastAsia="Times New Roman" w:hAnsi="Arial" w:cs="Arial"/>
          <w:bCs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7A504A" w:rsidRPr="00A470E5">
        <w:rPr>
          <w:rFonts w:ascii="Arial" w:eastAsia="Times New Roman" w:hAnsi="Arial" w:cs="Arial"/>
          <w:bCs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7A504A" w:rsidRPr="00A470E5">
        <w:rPr>
          <w:rFonts w:ascii="Arial" w:eastAsia="Times New Roman" w:hAnsi="Arial" w:cs="Arial"/>
          <w:bCs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г.</w:t>
      </w:r>
      <w:bookmarkEnd w:id="7"/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A470E5">
        <w:rPr>
          <w:rFonts w:ascii="Arial" w:eastAsia="Times New Roman" w:hAnsi="Arial" w:cs="Arial"/>
          <w:szCs w:val="24"/>
        </w:rPr>
        <w:lastRenderedPageBreak/>
        <w:t>На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территории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Таловского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городского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поселения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муниципальный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фонд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отсутствует,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весь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имеющийся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фонд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находится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частной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собственности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населения.</w:t>
      </w:r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A470E5">
        <w:rPr>
          <w:rFonts w:ascii="Arial" w:eastAsia="Times New Roman" w:hAnsi="Arial" w:cs="Arial"/>
          <w:szCs w:val="24"/>
        </w:rPr>
        <w:t>Большая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часть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населения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проживает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одноэтажных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зданиях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индивидуальной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жилищной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застройки.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Техническое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состояние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жилых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домов,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находящихся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личной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собственности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граждан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оценивается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как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удовлетворительное.</w:t>
      </w:r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Общая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площадь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фонда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составляет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01.01.2017г.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–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346,8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тыс</w:t>
      </w: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.м</w:t>
      </w:r>
      <w:proofErr w:type="gramEnd"/>
      <w:r w:rsidRPr="00A470E5">
        <w:rPr>
          <w:rFonts w:ascii="Arial" w:eastAsia="Times New Roman" w:hAnsi="Arial" w:cs="Arial"/>
          <w:szCs w:val="24"/>
          <w:vertAlign w:val="superscript"/>
          <w:lang w:eastAsia="ru-RU"/>
        </w:rPr>
        <w:t>2</w:t>
      </w:r>
      <w:r w:rsidRPr="00A470E5">
        <w:rPr>
          <w:rFonts w:ascii="Arial" w:eastAsia="Times New Roman" w:hAnsi="Arial" w:cs="Arial"/>
          <w:szCs w:val="24"/>
          <w:lang w:eastAsia="ru-RU"/>
        </w:rPr>
        <w:t>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число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домовладений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–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3838.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</w:rPr>
        <w:t>Площадь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жилья,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приходящаяся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среднем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одного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жителя,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2016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году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составила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среднем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поселению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30,2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м</w:t>
      </w:r>
      <w:proofErr w:type="gramStart"/>
      <w:r w:rsidRPr="00A470E5">
        <w:rPr>
          <w:rFonts w:ascii="Arial" w:eastAsia="Times New Roman" w:hAnsi="Arial" w:cs="Arial"/>
          <w:szCs w:val="24"/>
          <w:vertAlign w:val="superscript"/>
        </w:rPr>
        <w:t>2</w:t>
      </w:r>
      <w:proofErr w:type="gramEnd"/>
      <w:r w:rsidRPr="00A470E5">
        <w:rPr>
          <w:rFonts w:ascii="Arial" w:eastAsia="Times New Roman" w:hAnsi="Arial" w:cs="Arial"/>
          <w:szCs w:val="24"/>
        </w:rPr>
        <w:t>.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Данные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показатели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удовлетворяет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действующим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нормативам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градостроительного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проектирования,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согласно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которым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минимальная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обеспеченность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площадью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должна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составлять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18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</w:t>
      </w:r>
      <w:proofErr w:type="gramStart"/>
      <w:r w:rsidRPr="00A470E5">
        <w:rPr>
          <w:rFonts w:ascii="Arial" w:eastAsia="Times New Roman" w:hAnsi="Arial" w:cs="Arial"/>
          <w:szCs w:val="24"/>
          <w:vertAlign w:val="superscript"/>
          <w:lang w:eastAsia="ru-RU"/>
        </w:rPr>
        <w:t>2</w:t>
      </w:r>
      <w:proofErr w:type="gramEnd"/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1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человека.</w:t>
      </w:r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A470E5">
        <w:rPr>
          <w:rFonts w:ascii="Arial" w:eastAsia="Times New Roman" w:hAnsi="Arial" w:cs="Arial"/>
          <w:szCs w:val="24"/>
        </w:rPr>
        <w:t>Современные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тенденции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жилищного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строительства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таковы,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что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основной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объем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жилищного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фонда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вводится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за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счет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собственных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средств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населения,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государственное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финансирование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осуществляется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основном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рамках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целевых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программ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этом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постепенно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сокращается.</w:t>
      </w:r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территории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Воронежской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области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настоящее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время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разработана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долгосрочная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целевая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программа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«Обеспечение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жильем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молодых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семей»,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направленная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реализацию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приоритетного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национального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«Доступное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комфортное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жилье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-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гражданам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России».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Областной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целевой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программа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предполагает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формирование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системы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оказания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государственной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поддержки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определенным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категориям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граждан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приобретении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жилья,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том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числе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предоставлении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средств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уплату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первоначального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взноса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получении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ипотечного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жилищного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кредита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или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займа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приобретение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жилья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или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для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строительства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индивидуального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жилья.</w:t>
      </w:r>
      <w:proofErr w:type="gramEnd"/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A470E5">
        <w:rPr>
          <w:rFonts w:ascii="Arial" w:eastAsia="Times New Roman" w:hAnsi="Arial" w:cs="Arial"/>
          <w:szCs w:val="24"/>
          <w:lang w:eastAsia="ru-RU"/>
        </w:rPr>
        <w:t>Право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участие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подпрограмме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имеют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молодые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семьи,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которых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супруги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имеют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гражданство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Российской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Федерации,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состоящие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браке,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зарегистрированном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органах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записи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актов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гражданского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состояния,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имеющие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регистрацию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месту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жительства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проживающие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территории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Воронежской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области,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также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неполные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молодые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семьи,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состоящие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из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1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молодого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родителя,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имеющего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1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или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более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детей.</w:t>
      </w:r>
      <w:proofErr w:type="gramEnd"/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Программа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"Обеспечение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жильем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молодых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семей"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предусматривает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предоставление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молодым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семьям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кредиты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погашением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процента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кредиту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за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счет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бюджетных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средств.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4A6D12" w:rsidRPr="00A470E5" w:rsidRDefault="000330C2" w:rsidP="00105C56">
      <w:pPr>
        <w:rPr>
          <w:rFonts w:ascii="Arial" w:hAnsi="Arial" w:cs="Arial"/>
          <w:szCs w:val="24"/>
        </w:rPr>
      </w:pPr>
      <w:bookmarkStart w:id="8" w:name="_Toc300915282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4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Целевые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показатели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развития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коммунальной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инфраструктуры</w:t>
      </w:r>
      <w:bookmarkEnd w:id="8"/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С</w:t>
      </w:r>
      <w:r w:rsidRPr="00A470E5">
        <w:rPr>
          <w:rFonts w:ascii="Arial" w:eastAsia="Times New Roman" w:hAnsi="Arial" w:cs="Arial"/>
          <w:sz w:val="24"/>
          <w:szCs w:val="24"/>
        </w:rPr>
        <w:t>истема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приведенных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настоящем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разделе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целевых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показателей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составлена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учетом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Приказ</w:t>
      </w:r>
      <w:r w:rsidRPr="00A470E5">
        <w:rPr>
          <w:rFonts w:ascii="Arial" w:hAnsi="Arial" w:cs="Arial"/>
          <w:sz w:val="24"/>
          <w:szCs w:val="24"/>
        </w:rPr>
        <w:t>ов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70E5">
        <w:rPr>
          <w:rFonts w:ascii="Arial" w:eastAsia="Times New Roman" w:hAnsi="Arial" w:cs="Arial"/>
          <w:sz w:val="24"/>
          <w:szCs w:val="24"/>
        </w:rPr>
        <w:t>Минрегиона</w:t>
      </w:r>
      <w:proofErr w:type="spellEnd"/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России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от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10.10.2007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г.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№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100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«Об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утверждении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Методических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рекомендаций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подготовке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технических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заданий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разработке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инвестиционных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программ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организаций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коммунального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комплекса»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359/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01.10.2013г.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«Об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утверждении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методических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рекомендаций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разработке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развития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поселений,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городских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округов».</w:t>
      </w:r>
      <w:proofErr w:type="gramEnd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Основными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показателями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рамках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настоящей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являются:</w:t>
      </w:r>
    </w:p>
    <w:p w:rsidR="004A6D12" w:rsidRPr="00A470E5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-</w:t>
      </w:r>
      <w:r w:rsidR="004A6D12" w:rsidRPr="00A470E5">
        <w:rPr>
          <w:rFonts w:ascii="Arial" w:hAnsi="Arial" w:cs="Arial"/>
          <w:sz w:val="24"/>
          <w:szCs w:val="24"/>
        </w:rPr>
        <w:t>надежность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(бесперебойность)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снабжения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потребителей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предоставляемыми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услугами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теплоснабжения,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водоснабжения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водоотведения</w:t>
      </w:r>
      <w:r w:rsidR="00AD084B" w:rsidRPr="00A470E5">
        <w:rPr>
          <w:rFonts w:ascii="Arial" w:hAnsi="Arial" w:cs="Arial"/>
          <w:sz w:val="24"/>
          <w:szCs w:val="24"/>
        </w:rPr>
        <w:t>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AC2F31" w:rsidRPr="00A470E5">
        <w:rPr>
          <w:rFonts w:ascii="Arial" w:hAnsi="Arial" w:cs="Arial"/>
          <w:sz w:val="24"/>
          <w:szCs w:val="24"/>
        </w:rPr>
        <w:t>сбора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AC2F31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AC2F31" w:rsidRPr="00A470E5">
        <w:rPr>
          <w:rFonts w:ascii="Arial" w:hAnsi="Arial" w:cs="Arial"/>
          <w:sz w:val="24"/>
          <w:szCs w:val="24"/>
        </w:rPr>
        <w:t>вывоза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Т</w:t>
      </w:r>
      <w:r w:rsidRPr="00A470E5">
        <w:rPr>
          <w:rFonts w:ascii="Arial" w:hAnsi="Arial" w:cs="Arial"/>
          <w:sz w:val="24"/>
          <w:szCs w:val="24"/>
        </w:rPr>
        <w:t>К</w:t>
      </w:r>
      <w:r w:rsidR="004A6D12" w:rsidRPr="00A470E5">
        <w:rPr>
          <w:rFonts w:ascii="Arial" w:hAnsi="Arial" w:cs="Arial"/>
          <w:sz w:val="24"/>
          <w:szCs w:val="24"/>
        </w:rPr>
        <w:t>О;</w:t>
      </w:r>
    </w:p>
    <w:p w:rsidR="004A6D12" w:rsidRPr="00A470E5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-</w:t>
      </w:r>
      <w:r w:rsidR="004A6D12" w:rsidRPr="00A470E5">
        <w:rPr>
          <w:rFonts w:ascii="Arial" w:hAnsi="Arial" w:cs="Arial"/>
          <w:sz w:val="24"/>
          <w:szCs w:val="24"/>
        </w:rPr>
        <w:t>сбалансированность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систем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теплоснабжения,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водоснабжения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водоотведения</w:t>
      </w:r>
      <w:r w:rsidR="0028625A" w:rsidRPr="00A470E5">
        <w:rPr>
          <w:rFonts w:ascii="Arial" w:hAnsi="Arial" w:cs="Arial"/>
          <w:sz w:val="24"/>
          <w:szCs w:val="24"/>
        </w:rPr>
        <w:t>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сбор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вывоз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Т</w:t>
      </w:r>
      <w:r w:rsidRPr="00A470E5">
        <w:rPr>
          <w:rFonts w:ascii="Arial" w:hAnsi="Arial" w:cs="Arial"/>
          <w:sz w:val="24"/>
          <w:szCs w:val="24"/>
        </w:rPr>
        <w:t>К</w:t>
      </w:r>
      <w:r w:rsidR="004A6D12" w:rsidRPr="00A470E5">
        <w:rPr>
          <w:rFonts w:ascii="Arial" w:hAnsi="Arial" w:cs="Arial"/>
          <w:sz w:val="24"/>
          <w:szCs w:val="24"/>
        </w:rPr>
        <w:t>О;</w:t>
      </w:r>
    </w:p>
    <w:p w:rsidR="0028625A" w:rsidRPr="00A470E5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lastRenderedPageBreak/>
        <w:t>-</w:t>
      </w:r>
      <w:r w:rsidR="004A6D12" w:rsidRPr="00A470E5">
        <w:rPr>
          <w:rFonts w:ascii="Arial" w:hAnsi="Arial" w:cs="Arial"/>
          <w:sz w:val="24"/>
          <w:szCs w:val="24"/>
        </w:rPr>
        <w:t>доступность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услуг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теплоснабжения,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водоснабжения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водоотведения</w:t>
      </w:r>
      <w:r w:rsidR="0028625A" w:rsidRPr="00A470E5">
        <w:rPr>
          <w:rFonts w:ascii="Arial" w:hAnsi="Arial" w:cs="Arial"/>
          <w:sz w:val="24"/>
          <w:szCs w:val="24"/>
        </w:rPr>
        <w:t>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сбор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вывоз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8625A" w:rsidRPr="00A470E5">
        <w:rPr>
          <w:rFonts w:ascii="Arial" w:hAnsi="Arial" w:cs="Arial"/>
          <w:sz w:val="24"/>
          <w:szCs w:val="24"/>
        </w:rPr>
        <w:t>Т</w:t>
      </w:r>
      <w:r w:rsidRPr="00A470E5">
        <w:rPr>
          <w:rFonts w:ascii="Arial" w:hAnsi="Arial" w:cs="Arial"/>
          <w:sz w:val="24"/>
          <w:szCs w:val="24"/>
        </w:rPr>
        <w:t>К</w:t>
      </w:r>
      <w:r w:rsidR="0028625A" w:rsidRPr="00A470E5">
        <w:rPr>
          <w:rFonts w:ascii="Arial" w:hAnsi="Arial" w:cs="Arial"/>
          <w:sz w:val="24"/>
          <w:szCs w:val="24"/>
        </w:rPr>
        <w:t>О;</w:t>
      </w:r>
    </w:p>
    <w:p w:rsidR="004A6D12" w:rsidRPr="00A470E5" w:rsidRDefault="00E4795A" w:rsidP="00155C2A">
      <w:pPr>
        <w:pStyle w:val="a7"/>
        <w:suppressAutoHyphens w:val="0"/>
        <w:ind w:left="360"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-</w:t>
      </w:r>
      <w:r w:rsidR="004A6D12" w:rsidRPr="00A470E5">
        <w:rPr>
          <w:rFonts w:ascii="Arial" w:hAnsi="Arial" w:cs="Arial"/>
          <w:sz w:val="24"/>
          <w:szCs w:val="24"/>
        </w:rPr>
        <w:t>обеспечение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требований.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Порядок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расчета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индикаторов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части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разделе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2.5.</w:t>
      </w:r>
      <w:proofErr w:type="gram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развития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инфраструктуры».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Количественные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нормативов-индикаторов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</w:t>
      </w:r>
      <w:r w:rsidR="004E2BC4" w:rsidRPr="00A470E5">
        <w:rPr>
          <w:rFonts w:ascii="Arial" w:hAnsi="Arial" w:cs="Arial"/>
          <w:sz w:val="24"/>
          <w:szCs w:val="24"/>
        </w:rPr>
        <w:t>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ниже,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5.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E2BC4" w:rsidRPr="00A470E5">
        <w:rPr>
          <w:rFonts w:ascii="Arial" w:hAnsi="Arial" w:cs="Arial"/>
          <w:sz w:val="24"/>
          <w:szCs w:val="24"/>
        </w:rPr>
        <w:t>5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Количественные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нормативов-индикаторов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9"/>
        <w:gridCol w:w="3954"/>
        <w:gridCol w:w="1248"/>
        <w:gridCol w:w="1506"/>
      </w:tblGrid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Целевые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Ед.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норматива-индикатора</w:t>
            </w:r>
          </w:p>
        </w:tc>
      </w:tr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A6D12" w:rsidRPr="00A470E5" w:rsidTr="008C2302">
        <w:tc>
          <w:tcPr>
            <w:tcW w:w="3085" w:type="dxa"/>
            <w:vMerge w:val="restart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Надежность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1.1.Коэффициент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аварийности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ав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1.2.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Среднее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время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ликвидации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сутки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0.3-0.4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1.3.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сетей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Показатели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движения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ОФ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износа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1.4.2.Коэффициент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годности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1.4.3.Коэффициент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обновления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1.4.4.Коэффициент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выбытия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1.5.Объем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ресурса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1.5.2.Собственные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нужды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12-20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</w:t>
            </w:r>
            <w:r w:rsidR="00E4795A" w:rsidRPr="00A470E5">
              <w:rPr>
                <w:rFonts w:ascii="Arial" w:hAnsi="Arial" w:cs="Arial"/>
                <w:szCs w:val="24"/>
              </w:rPr>
              <w:t>5</w:t>
            </w:r>
            <w:r w:rsidRPr="00A470E5">
              <w:rPr>
                <w:rFonts w:ascii="Arial" w:hAnsi="Arial" w:cs="Arial"/>
                <w:szCs w:val="24"/>
              </w:rPr>
              <w:t>.4.Полезный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отпуск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 w:val="restart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Сбалансированность</w:t>
            </w:r>
          </w:p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</w:p>
        </w:tc>
        <w:tc>
          <w:tcPr>
            <w:tcW w:w="4111" w:type="dxa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2.1.Уровень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загрузки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производственных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мощностей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85-90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Обеспеченность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приборами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учета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CE2DC5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4A6D12" w:rsidRPr="00A470E5" w:rsidTr="008C2302">
        <w:tc>
          <w:tcPr>
            <w:tcW w:w="3085" w:type="dxa"/>
            <w:vMerge w:val="restart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3.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Доступность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3.1.1.Уровень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благоустройства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жилищного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фонда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60-75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3.1.2.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текущей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услуге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90-94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3.2.Экономическая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доступность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3.2.1.Срок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оборачиваемости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дебиторской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задолженности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дней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91-140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3.2.2.Коэффициент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тарифов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затратам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05C56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100-115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105C56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3.2.3.Доля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расходов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коммунальные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совокупном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доходе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семьи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6.3-7.2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3.2.4.Доля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доходами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ниже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прожиточного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минимума,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8-12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3.2.5.Доля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получателей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субсидий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оплату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коммунальных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услуг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общей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численности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населения,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10-15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Уровень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собираемости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платежей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за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коммунальные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услуги,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85-95</w:t>
            </w:r>
          </w:p>
        </w:tc>
      </w:tr>
      <w:tr w:rsidR="004A6D12" w:rsidRPr="00A470E5" w:rsidTr="008C2302">
        <w:tc>
          <w:tcPr>
            <w:tcW w:w="3085" w:type="dxa"/>
            <w:vMerge w:val="restart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4.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10-15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4.2.Энергоемкость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для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водоснабжения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(для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водоотведения)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/м</w:t>
            </w:r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0.65-0.93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(0.32-0.47)</w:t>
            </w:r>
          </w:p>
        </w:tc>
      </w:tr>
      <w:tr w:rsidR="004A6D12" w:rsidRPr="00A470E5" w:rsidTr="008C2302">
        <w:tc>
          <w:tcPr>
            <w:tcW w:w="3085" w:type="dxa"/>
            <w:vMerge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 w:val="restart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5.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экологических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требований</w:t>
            </w:r>
          </w:p>
        </w:tc>
        <w:tc>
          <w:tcPr>
            <w:tcW w:w="4111" w:type="dxa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5.1.Соответствие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ПДК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5.3.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претензий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качеству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питьевой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стороны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надзорных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органов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5.4.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аварий,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приведших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неблагоприятным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экологическим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последствиям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В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части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2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настоящей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программы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«Обосновывающие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документы»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значения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рекомендуемых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целевых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показателей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приведены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соответствующих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разделах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конкретно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для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каждого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проекта.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0330C2" w:rsidP="00613527">
      <w:pPr>
        <w:rPr>
          <w:rFonts w:ascii="Arial" w:hAnsi="Arial" w:cs="Arial"/>
          <w:szCs w:val="24"/>
        </w:rPr>
      </w:pPr>
      <w:bookmarkStart w:id="9" w:name="_Toc300915283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5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инвестиционных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проектов,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обеспечивающих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достижение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целевых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показателей</w:t>
      </w:r>
      <w:bookmarkEnd w:id="9"/>
    </w:p>
    <w:p w:rsidR="004A6D12" w:rsidRPr="00A470E5" w:rsidRDefault="004A6D12" w:rsidP="00155C2A">
      <w:pPr>
        <w:ind w:left="709"/>
        <w:jc w:val="both"/>
        <w:rPr>
          <w:rFonts w:ascii="Arial" w:hAnsi="Arial" w:cs="Arial"/>
          <w:szCs w:val="24"/>
        </w:rPr>
      </w:pP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Период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действия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настоящей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="00F0754D" w:rsidRPr="00A470E5">
        <w:rPr>
          <w:rFonts w:ascii="Arial" w:hAnsi="Arial" w:cs="Arial"/>
          <w:szCs w:val="24"/>
        </w:rPr>
        <w:t>10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лет</w:t>
      </w:r>
      <w:r w:rsidR="00694E06" w:rsidRPr="00A470E5">
        <w:rPr>
          <w:rFonts w:ascii="Arial" w:hAnsi="Arial" w:cs="Arial"/>
          <w:szCs w:val="24"/>
        </w:rPr>
        <w:t>:</w:t>
      </w:r>
      <w:r w:rsidR="00B12635">
        <w:rPr>
          <w:rFonts w:ascii="Arial" w:hAnsi="Arial" w:cs="Arial"/>
          <w:szCs w:val="24"/>
        </w:rPr>
        <w:t xml:space="preserve"> </w:t>
      </w:r>
      <w:r w:rsidR="00694E06" w:rsidRPr="00A470E5">
        <w:rPr>
          <w:rFonts w:ascii="Arial" w:hAnsi="Arial" w:cs="Arial"/>
          <w:szCs w:val="24"/>
        </w:rPr>
        <w:t>с</w:t>
      </w:r>
      <w:r w:rsidR="00B12635">
        <w:rPr>
          <w:rFonts w:ascii="Arial" w:hAnsi="Arial" w:cs="Arial"/>
          <w:szCs w:val="24"/>
        </w:rPr>
        <w:t xml:space="preserve"> </w:t>
      </w:r>
      <w:r w:rsidR="00CB0FFE" w:rsidRPr="00A470E5">
        <w:rPr>
          <w:rFonts w:ascii="Arial" w:hAnsi="Arial" w:cs="Arial"/>
          <w:szCs w:val="24"/>
        </w:rPr>
        <w:t>20</w:t>
      </w:r>
      <w:r w:rsidR="00694E06" w:rsidRPr="00A470E5">
        <w:rPr>
          <w:rFonts w:ascii="Arial" w:hAnsi="Arial" w:cs="Arial"/>
          <w:szCs w:val="24"/>
        </w:rPr>
        <w:t>.0</w:t>
      </w:r>
      <w:r w:rsidR="00CB0FFE" w:rsidRPr="00A470E5">
        <w:rPr>
          <w:rFonts w:ascii="Arial" w:hAnsi="Arial" w:cs="Arial"/>
          <w:szCs w:val="24"/>
        </w:rPr>
        <w:t>4</w:t>
      </w:r>
      <w:r w:rsidRPr="00A470E5">
        <w:rPr>
          <w:rFonts w:ascii="Arial" w:hAnsi="Arial" w:cs="Arial"/>
          <w:szCs w:val="24"/>
        </w:rPr>
        <w:t>.201</w:t>
      </w:r>
      <w:r w:rsidR="00694E06" w:rsidRPr="00A470E5">
        <w:rPr>
          <w:rFonts w:ascii="Arial" w:hAnsi="Arial" w:cs="Arial"/>
          <w:szCs w:val="24"/>
        </w:rPr>
        <w:t>7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31.12.202</w:t>
      </w:r>
      <w:r w:rsidR="00E9649A" w:rsidRPr="00A470E5">
        <w:rPr>
          <w:rFonts w:ascii="Arial" w:hAnsi="Arial" w:cs="Arial"/>
          <w:szCs w:val="24"/>
        </w:rPr>
        <w:t>7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г.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Мероприятия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являются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основой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для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формирования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инвестиционных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проектов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организаций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комплекса,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сфере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теплоснабжения,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водоснабжения,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водоотведения</w:t>
      </w:r>
      <w:r w:rsidR="0028625A" w:rsidRPr="00A470E5">
        <w:rPr>
          <w:rFonts w:ascii="Arial" w:hAnsi="Arial" w:cs="Arial"/>
          <w:szCs w:val="24"/>
        </w:rPr>
        <w:t>,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сбора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вывоза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твердых</w:t>
      </w:r>
      <w:r w:rsidR="00B12635">
        <w:rPr>
          <w:rFonts w:ascii="Arial" w:hAnsi="Arial" w:cs="Arial"/>
          <w:szCs w:val="24"/>
        </w:rPr>
        <w:t xml:space="preserve"> </w:t>
      </w:r>
      <w:r w:rsidR="00E4795A" w:rsidRPr="00A470E5">
        <w:rPr>
          <w:rFonts w:ascii="Arial" w:hAnsi="Arial" w:cs="Arial"/>
          <w:szCs w:val="24"/>
        </w:rPr>
        <w:t>коммунальных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отходов.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Ниже,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</w:t>
      </w:r>
      <w:r w:rsidR="004E2BC4" w:rsidRPr="00A470E5">
        <w:rPr>
          <w:rFonts w:ascii="Arial" w:hAnsi="Arial" w:cs="Arial"/>
          <w:szCs w:val="24"/>
        </w:rPr>
        <w:t>ице</w:t>
      </w:r>
      <w:r w:rsidR="00B12635">
        <w:rPr>
          <w:rFonts w:ascii="Arial" w:hAnsi="Arial" w:cs="Arial"/>
          <w:szCs w:val="24"/>
        </w:rPr>
        <w:t xml:space="preserve"> </w:t>
      </w:r>
      <w:r w:rsidR="004E2BC4"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="004E2BC4" w:rsidRPr="00A470E5">
        <w:rPr>
          <w:rFonts w:ascii="Arial" w:hAnsi="Arial" w:cs="Arial"/>
          <w:szCs w:val="24"/>
        </w:rPr>
        <w:t>6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приведен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перечень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инвестиционных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проектов,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предлагаемых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разработке.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="004E2BC4" w:rsidRPr="00A470E5">
        <w:rPr>
          <w:rFonts w:ascii="Arial" w:hAnsi="Arial" w:cs="Arial"/>
          <w:szCs w:val="24"/>
        </w:rPr>
        <w:t>6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Основные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параметры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инвестиционных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проектов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126"/>
        <w:gridCol w:w="2268"/>
        <w:gridCol w:w="2126"/>
        <w:gridCol w:w="2126"/>
      </w:tblGrid>
      <w:tr w:rsidR="004A6D12" w:rsidRPr="00A470E5" w:rsidTr="00E4795A">
        <w:tc>
          <w:tcPr>
            <w:tcW w:w="1560" w:type="dxa"/>
            <w:tcBorders>
              <w:bottom w:val="single" w:sz="4" w:space="0" w:color="000000"/>
              <w:tl2br w:val="single" w:sz="4" w:space="0" w:color="auto"/>
            </w:tcBorders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Наименование</w:t>
            </w:r>
          </w:p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проекта</w:t>
            </w:r>
          </w:p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A470E5">
              <w:rPr>
                <w:rFonts w:ascii="Arial" w:hAnsi="Arial" w:cs="Arial"/>
                <w:szCs w:val="24"/>
              </w:rPr>
              <w:t>Основные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End"/>
          </w:p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параметры</w:t>
            </w:r>
          </w:p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Инвестиционный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проект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в</w:t>
            </w:r>
            <w:proofErr w:type="gramEnd"/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A470E5">
              <w:rPr>
                <w:rFonts w:ascii="Arial" w:hAnsi="Arial" w:cs="Arial"/>
                <w:szCs w:val="24"/>
              </w:rPr>
              <w:t>теплоснабжении</w:t>
            </w:r>
            <w:proofErr w:type="gramEnd"/>
          </w:p>
        </w:tc>
        <w:tc>
          <w:tcPr>
            <w:tcW w:w="2268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Инвестиционный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проект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в</w:t>
            </w:r>
            <w:proofErr w:type="gramEnd"/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A470E5">
              <w:rPr>
                <w:rFonts w:ascii="Arial" w:hAnsi="Arial" w:cs="Arial"/>
                <w:szCs w:val="24"/>
              </w:rPr>
              <w:t>водоснабжении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Инвестиционный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проект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в</w:t>
            </w:r>
            <w:proofErr w:type="gramEnd"/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A470E5">
              <w:rPr>
                <w:rFonts w:ascii="Arial" w:hAnsi="Arial" w:cs="Arial"/>
                <w:szCs w:val="24"/>
              </w:rPr>
              <w:t>водоотведении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Инвестиционный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проект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в</w:t>
            </w:r>
            <w:proofErr w:type="gramEnd"/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A470E5" w:rsidRDefault="000330C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A470E5">
              <w:rPr>
                <w:rFonts w:ascii="Arial" w:hAnsi="Arial" w:cs="Arial"/>
                <w:szCs w:val="24"/>
              </w:rPr>
              <w:t>сборе</w:t>
            </w:r>
            <w:proofErr w:type="gramEnd"/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вывозе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A6D12" w:rsidRPr="00A470E5">
              <w:rPr>
                <w:rFonts w:ascii="Arial" w:hAnsi="Arial" w:cs="Arial"/>
                <w:szCs w:val="24"/>
              </w:rPr>
              <w:t>Т</w:t>
            </w:r>
            <w:r w:rsidR="00E4795A" w:rsidRPr="00A470E5">
              <w:rPr>
                <w:rFonts w:ascii="Arial" w:hAnsi="Arial" w:cs="Arial"/>
                <w:szCs w:val="24"/>
              </w:rPr>
              <w:t>К</w:t>
            </w:r>
            <w:r w:rsidR="004A6D12" w:rsidRPr="00A470E5">
              <w:rPr>
                <w:rFonts w:ascii="Arial" w:hAnsi="Arial" w:cs="Arial"/>
                <w:szCs w:val="24"/>
              </w:rPr>
              <w:t>О</w:t>
            </w:r>
          </w:p>
        </w:tc>
      </w:tr>
      <w:tr w:rsidR="004A6D12" w:rsidRPr="00A470E5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Цели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проекта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надежности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качества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теплоснабжения</w:t>
            </w:r>
          </w:p>
        </w:tc>
        <w:tc>
          <w:tcPr>
            <w:tcW w:w="2268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качества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водоснабжения,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соблюдение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lastRenderedPageBreak/>
              <w:t>экологических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требований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lastRenderedPageBreak/>
              <w:t>Повышение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качества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водоотведения,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соблюдение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lastRenderedPageBreak/>
              <w:t>экологических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требований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lastRenderedPageBreak/>
              <w:t>Соблюдение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требований</w:t>
            </w:r>
          </w:p>
        </w:tc>
      </w:tr>
      <w:tr w:rsidR="004A6D12" w:rsidRPr="00A470E5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lastRenderedPageBreak/>
              <w:t>Технические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параметры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котельн</w:t>
            </w:r>
            <w:r w:rsidR="00595117" w:rsidRPr="00A470E5">
              <w:rPr>
                <w:rFonts w:ascii="Arial" w:hAnsi="Arial" w:cs="Arial"/>
                <w:szCs w:val="24"/>
              </w:rPr>
              <w:t>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переводом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газовое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топливо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</w:t>
            </w:r>
            <w:r w:rsidR="00CB0FFE" w:rsidRPr="00A470E5">
              <w:rPr>
                <w:rFonts w:ascii="Arial" w:hAnsi="Arial" w:cs="Arial"/>
                <w:szCs w:val="24"/>
              </w:rPr>
              <w:t>Замена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CB0FFE" w:rsidRPr="00A470E5">
              <w:rPr>
                <w:rFonts w:ascii="Arial" w:hAnsi="Arial" w:cs="Arial"/>
                <w:szCs w:val="24"/>
              </w:rPr>
              <w:t>участков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теплотрасс.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Замена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оборудования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котельных.</w:t>
            </w:r>
          </w:p>
        </w:tc>
        <w:tc>
          <w:tcPr>
            <w:tcW w:w="2268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</w:t>
            </w:r>
            <w:r w:rsidR="00CB0FFE" w:rsidRPr="00A470E5">
              <w:rPr>
                <w:rFonts w:ascii="Arial" w:hAnsi="Arial" w:cs="Arial"/>
                <w:szCs w:val="24"/>
              </w:rPr>
              <w:t>Строительство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CB0FFE" w:rsidRPr="00A470E5">
              <w:rPr>
                <w:rFonts w:ascii="Arial" w:hAnsi="Arial" w:cs="Arial"/>
                <w:szCs w:val="24"/>
              </w:rPr>
              <w:t>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CB0FFE" w:rsidRPr="00A470E5">
              <w:rPr>
                <w:rFonts w:ascii="Arial" w:hAnsi="Arial" w:cs="Arial"/>
                <w:szCs w:val="24"/>
              </w:rPr>
              <w:t>капитальный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CB0FFE" w:rsidRPr="00A470E5">
              <w:rPr>
                <w:rFonts w:ascii="Arial" w:hAnsi="Arial" w:cs="Arial"/>
                <w:szCs w:val="24"/>
              </w:rPr>
              <w:t>ремонт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скважин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водозабора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2.Установка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Cs w:val="24"/>
              </w:rPr>
              <w:t>приборов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учета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подъема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воды</w:t>
            </w:r>
            <w:proofErr w:type="gramEnd"/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</w:t>
            </w:r>
            <w:r w:rsidR="00BA1334"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в</w:t>
            </w:r>
            <w:r w:rsidRPr="00A470E5">
              <w:rPr>
                <w:rFonts w:ascii="Arial" w:hAnsi="Arial" w:cs="Arial"/>
                <w:szCs w:val="24"/>
              </w:rPr>
              <w:t>о</w:t>
            </w:r>
            <w:r w:rsidR="00BA1334" w:rsidRPr="00A470E5">
              <w:rPr>
                <w:rFonts w:ascii="Arial" w:hAnsi="Arial" w:cs="Arial"/>
                <w:szCs w:val="24"/>
              </w:rPr>
              <w:t>до</w:t>
            </w:r>
            <w:r w:rsidRPr="00A470E5">
              <w:rPr>
                <w:rFonts w:ascii="Arial" w:hAnsi="Arial" w:cs="Arial"/>
                <w:szCs w:val="24"/>
              </w:rPr>
              <w:t>провода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ОПХ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Установка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башни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BA1334" w:rsidRPr="00A470E5">
              <w:rPr>
                <w:rFonts w:ascii="Arial" w:hAnsi="Arial" w:cs="Arial"/>
                <w:szCs w:val="24"/>
              </w:rPr>
              <w:t>«</w:t>
            </w:r>
            <w:proofErr w:type="spellStart"/>
            <w:r w:rsidR="00BA1334" w:rsidRPr="00A470E5">
              <w:rPr>
                <w:rFonts w:ascii="Arial" w:hAnsi="Arial" w:cs="Arial"/>
                <w:szCs w:val="24"/>
              </w:rPr>
              <w:t>Рожнов</w:t>
            </w:r>
            <w:r w:rsidR="00914BDA" w:rsidRPr="00A470E5">
              <w:rPr>
                <w:rFonts w:ascii="Arial" w:hAnsi="Arial" w:cs="Arial"/>
                <w:szCs w:val="24"/>
              </w:rPr>
              <w:t>ского</w:t>
            </w:r>
            <w:proofErr w:type="spellEnd"/>
            <w:r w:rsidR="00BA1334" w:rsidRPr="00A470E5">
              <w:rPr>
                <w:rFonts w:ascii="Arial" w:hAnsi="Arial" w:cs="Arial"/>
                <w:szCs w:val="24"/>
              </w:rPr>
              <w:t>»</w:t>
            </w:r>
          </w:p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E4795A" w:rsidRPr="00A470E5">
              <w:rPr>
                <w:rFonts w:ascii="Arial" w:hAnsi="Arial" w:cs="Arial"/>
                <w:szCs w:val="24"/>
              </w:rPr>
              <w:t>Р</w:t>
            </w:r>
            <w:r w:rsidR="000330C2" w:rsidRPr="00A470E5">
              <w:rPr>
                <w:rFonts w:ascii="Arial" w:hAnsi="Arial" w:cs="Arial"/>
                <w:szCs w:val="24"/>
              </w:rPr>
              <w:t>еконструкци</w:t>
            </w:r>
            <w:r w:rsidR="00454ED4" w:rsidRPr="00A470E5">
              <w:rPr>
                <w:rFonts w:ascii="Arial" w:hAnsi="Arial" w:cs="Arial"/>
                <w:szCs w:val="24"/>
              </w:rPr>
              <w:t>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очистных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сооружений.</w:t>
            </w:r>
          </w:p>
          <w:p w:rsidR="004A6D12" w:rsidRPr="00A470E5" w:rsidRDefault="00CE2DC5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КНС</w:t>
            </w:r>
            <w:r w:rsidR="004A6D12" w:rsidRPr="00A470E5">
              <w:rPr>
                <w:rFonts w:ascii="Arial" w:hAnsi="Arial" w:cs="Arial"/>
                <w:szCs w:val="24"/>
              </w:rPr>
              <w:t>.</w:t>
            </w:r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Замена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насосного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оборудования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КНС</w:t>
            </w:r>
            <w:proofErr w:type="gramStart"/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.</w:t>
            </w:r>
            <w:proofErr w:type="gramEnd"/>
          </w:p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Замена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отдельных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участков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канализационных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сетей</w:t>
            </w:r>
          </w:p>
        </w:tc>
        <w:tc>
          <w:tcPr>
            <w:tcW w:w="2126" w:type="dxa"/>
            <w:vAlign w:val="center"/>
          </w:tcPr>
          <w:p w:rsidR="00454ED4" w:rsidRPr="00A470E5" w:rsidRDefault="00E4795A" w:rsidP="00613527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</w:t>
            </w:r>
            <w:r w:rsidR="00454ED4" w:rsidRPr="00A470E5">
              <w:rPr>
                <w:rFonts w:ascii="Arial" w:hAnsi="Arial" w:cs="Arial"/>
                <w:sz w:val="24"/>
                <w:szCs w:val="24"/>
              </w:rPr>
              <w:t>Ликвидация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4ED4" w:rsidRPr="00A470E5">
              <w:rPr>
                <w:rFonts w:ascii="Arial" w:hAnsi="Arial" w:cs="Arial"/>
                <w:sz w:val="24"/>
                <w:szCs w:val="24"/>
              </w:rPr>
              <w:t>несанкционированных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4ED4" w:rsidRPr="00A470E5">
              <w:rPr>
                <w:rFonts w:ascii="Arial" w:hAnsi="Arial" w:cs="Arial"/>
                <w:sz w:val="24"/>
                <w:szCs w:val="24"/>
              </w:rPr>
              <w:t>свалок,</w:t>
            </w:r>
          </w:p>
          <w:p w:rsidR="004A6D12" w:rsidRPr="00A470E5" w:rsidRDefault="00E4795A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</w:t>
            </w:r>
            <w:r w:rsidR="00454ED4" w:rsidRPr="00A470E5">
              <w:rPr>
                <w:rFonts w:ascii="Arial" w:hAnsi="Arial" w:cs="Arial"/>
                <w:szCs w:val="24"/>
              </w:rPr>
              <w:t>Оборудование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54ED4" w:rsidRPr="00A470E5">
              <w:rPr>
                <w:rFonts w:ascii="Arial" w:hAnsi="Arial" w:cs="Arial"/>
                <w:szCs w:val="24"/>
              </w:rPr>
              <w:t>контейнерных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54ED4" w:rsidRPr="00A470E5">
              <w:rPr>
                <w:rFonts w:ascii="Arial" w:hAnsi="Arial" w:cs="Arial"/>
                <w:szCs w:val="24"/>
              </w:rPr>
              <w:t>площадок</w:t>
            </w:r>
          </w:p>
        </w:tc>
      </w:tr>
      <w:tr w:rsidR="004A6D12" w:rsidRPr="00A470E5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Ожидаемые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эффекты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Снижение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потерь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тепла,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снижение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себестоимости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услуги</w:t>
            </w:r>
          </w:p>
        </w:tc>
        <w:tc>
          <w:tcPr>
            <w:tcW w:w="2268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Снижение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непроизводительных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потерь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воды,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снижение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аварийности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Улучшение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ситуации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Улучшение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ситуации</w:t>
            </w:r>
          </w:p>
        </w:tc>
      </w:tr>
      <w:tr w:rsidR="004A6D12" w:rsidRPr="00A470E5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A470E5" w:rsidRDefault="004A6D12" w:rsidP="00613527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Сроки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получения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эффектов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</w:t>
            </w:r>
            <w:r w:rsidR="004E2BC4" w:rsidRPr="00A470E5">
              <w:rPr>
                <w:rFonts w:ascii="Arial" w:hAnsi="Arial" w:cs="Arial"/>
                <w:szCs w:val="24"/>
              </w:rPr>
              <w:t>2</w:t>
            </w:r>
            <w:r w:rsidR="00CB0FFE" w:rsidRPr="00A470E5">
              <w:rPr>
                <w:rFonts w:ascii="Arial" w:hAnsi="Arial" w:cs="Arial"/>
                <w:szCs w:val="24"/>
              </w:rPr>
              <w:t>7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г.</w:t>
            </w:r>
          </w:p>
        </w:tc>
        <w:tc>
          <w:tcPr>
            <w:tcW w:w="2268" w:type="dxa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</w:t>
            </w:r>
            <w:r w:rsidR="000330C2" w:rsidRPr="00A470E5">
              <w:rPr>
                <w:rFonts w:ascii="Arial" w:hAnsi="Arial" w:cs="Arial"/>
                <w:szCs w:val="24"/>
              </w:rPr>
              <w:t>2</w:t>
            </w:r>
            <w:r w:rsidR="00CB0FFE" w:rsidRPr="00A470E5">
              <w:rPr>
                <w:rFonts w:ascii="Arial" w:hAnsi="Arial" w:cs="Arial"/>
                <w:szCs w:val="24"/>
              </w:rPr>
              <w:t>7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г.</w:t>
            </w:r>
          </w:p>
        </w:tc>
        <w:tc>
          <w:tcPr>
            <w:tcW w:w="2126" w:type="dxa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</w:t>
            </w:r>
            <w:r w:rsidR="000330C2" w:rsidRPr="00A470E5">
              <w:rPr>
                <w:rFonts w:ascii="Arial" w:hAnsi="Arial" w:cs="Arial"/>
                <w:szCs w:val="24"/>
              </w:rPr>
              <w:t>2</w:t>
            </w:r>
            <w:r w:rsidR="00E9649A" w:rsidRPr="00A470E5">
              <w:rPr>
                <w:rFonts w:ascii="Arial" w:hAnsi="Arial" w:cs="Arial"/>
                <w:szCs w:val="24"/>
              </w:rPr>
              <w:t>7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г.</w:t>
            </w:r>
          </w:p>
        </w:tc>
        <w:tc>
          <w:tcPr>
            <w:tcW w:w="2126" w:type="dxa"/>
            <w:vAlign w:val="center"/>
          </w:tcPr>
          <w:p w:rsidR="004A6D12" w:rsidRPr="00A470E5" w:rsidRDefault="00EE6D41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202</w:t>
            </w:r>
            <w:r w:rsidR="00CB0FFE" w:rsidRPr="00A470E5">
              <w:rPr>
                <w:rFonts w:ascii="Arial" w:hAnsi="Arial" w:cs="Arial"/>
                <w:szCs w:val="24"/>
              </w:rPr>
              <w:t>7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г.</w:t>
            </w:r>
          </w:p>
        </w:tc>
      </w:tr>
    </w:tbl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0330C2" w:rsidP="00613527">
      <w:pPr>
        <w:rPr>
          <w:rFonts w:ascii="Arial" w:hAnsi="Arial" w:cs="Arial"/>
          <w:szCs w:val="24"/>
        </w:rPr>
      </w:pPr>
      <w:bookmarkStart w:id="10" w:name="_Toc300915284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Источники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инвестиций,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тарифы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доступность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для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населения</w:t>
      </w:r>
      <w:bookmarkEnd w:id="10"/>
    </w:p>
    <w:p w:rsidR="004A6D12" w:rsidRPr="00A470E5" w:rsidRDefault="004A6D12" w:rsidP="00155C2A">
      <w:pPr>
        <w:ind w:right="1417"/>
        <w:jc w:val="both"/>
        <w:rPr>
          <w:rFonts w:ascii="Arial" w:hAnsi="Arial" w:cs="Arial"/>
          <w:i/>
          <w:szCs w:val="24"/>
        </w:rPr>
      </w:pPr>
    </w:p>
    <w:p w:rsidR="004A6D12" w:rsidRPr="00A470E5" w:rsidRDefault="004A6D12" w:rsidP="00155C2A">
      <w:pPr>
        <w:ind w:right="1417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разделе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приведен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алгоритм</w:t>
      </w:r>
      <w:r w:rsidR="00B12635">
        <w:rPr>
          <w:rFonts w:ascii="Arial" w:hAnsi="Arial" w:cs="Arial"/>
          <w:szCs w:val="24"/>
        </w:rPr>
        <w:t xml:space="preserve"> </w:t>
      </w:r>
      <w:proofErr w:type="gramStart"/>
      <w:r w:rsidRPr="00A470E5">
        <w:rPr>
          <w:rFonts w:ascii="Arial" w:hAnsi="Arial" w:cs="Arial"/>
          <w:szCs w:val="24"/>
        </w:rPr>
        <w:t>расчета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объема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финансирования</w:t>
      </w:r>
      <w:r w:rsidR="00B12635">
        <w:rPr>
          <w:rFonts w:ascii="Arial" w:hAnsi="Arial" w:cs="Arial"/>
          <w:szCs w:val="24"/>
        </w:rPr>
        <w:t xml:space="preserve"> </w:t>
      </w:r>
      <w:r w:rsidR="000330C2" w:rsidRPr="00A470E5">
        <w:rPr>
          <w:rFonts w:ascii="Arial" w:hAnsi="Arial" w:cs="Arial"/>
          <w:szCs w:val="24"/>
        </w:rPr>
        <w:t>Программы</w:t>
      </w:r>
      <w:proofErr w:type="gramEnd"/>
      <w:r w:rsidR="00B12635">
        <w:rPr>
          <w:rFonts w:ascii="Arial" w:hAnsi="Arial" w:cs="Arial"/>
          <w:szCs w:val="24"/>
        </w:rPr>
        <w:t xml:space="preserve"> </w:t>
      </w:r>
      <w:r w:rsidR="000330C2" w:rsidRPr="00A470E5">
        <w:rPr>
          <w:rFonts w:ascii="Arial" w:hAnsi="Arial" w:cs="Arial"/>
          <w:szCs w:val="24"/>
        </w:rPr>
        <w:t>от</w:t>
      </w:r>
      <w:r w:rsidR="00B12635">
        <w:rPr>
          <w:rFonts w:ascii="Arial" w:hAnsi="Arial" w:cs="Arial"/>
          <w:szCs w:val="24"/>
        </w:rPr>
        <w:t xml:space="preserve"> </w:t>
      </w:r>
      <w:r w:rsidR="000330C2" w:rsidRPr="00A470E5">
        <w:rPr>
          <w:rFonts w:ascii="Arial" w:hAnsi="Arial" w:cs="Arial"/>
          <w:szCs w:val="24"/>
        </w:rPr>
        <w:t>надбавок</w:t>
      </w:r>
      <w:r w:rsidR="00B12635">
        <w:rPr>
          <w:rFonts w:ascii="Arial" w:hAnsi="Arial" w:cs="Arial"/>
          <w:szCs w:val="24"/>
        </w:rPr>
        <w:t xml:space="preserve"> </w:t>
      </w:r>
      <w:r w:rsidR="000330C2" w:rsidRPr="00A470E5">
        <w:rPr>
          <w:rFonts w:ascii="Arial" w:hAnsi="Arial" w:cs="Arial"/>
          <w:szCs w:val="24"/>
        </w:rPr>
        <w:t>к</w:t>
      </w:r>
      <w:r w:rsidR="00B12635">
        <w:rPr>
          <w:rFonts w:ascii="Arial" w:hAnsi="Arial" w:cs="Arial"/>
          <w:szCs w:val="24"/>
        </w:rPr>
        <w:t xml:space="preserve"> </w:t>
      </w:r>
      <w:r w:rsidR="000330C2" w:rsidRPr="00A470E5">
        <w:rPr>
          <w:rFonts w:ascii="Arial" w:hAnsi="Arial" w:cs="Arial"/>
          <w:szCs w:val="24"/>
        </w:rPr>
        <w:t>тарифам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общего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объема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инвестиций.</w:t>
      </w:r>
    </w:p>
    <w:p w:rsidR="004A6D12" w:rsidRPr="00A470E5" w:rsidRDefault="004A6D12" w:rsidP="00155C2A">
      <w:pPr>
        <w:ind w:right="1417"/>
        <w:jc w:val="both"/>
        <w:rPr>
          <w:rFonts w:ascii="Arial" w:hAnsi="Arial" w:cs="Arial"/>
          <w:szCs w:val="24"/>
        </w:rPr>
      </w:pPr>
    </w:p>
    <w:p w:rsidR="004A6D12" w:rsidRPr="00A470E5" w:rsidRDefault="000A6B54" w:rsidP="00155C2A">
      <w:pPr>
        <w:jc w:val="both"/>
        <w:outlineLvl w:val="2"/>
        <w:rPr>
          <w:rFonts w:ascii="Arial" w:hAnsi="Arial" w:cs="Arial"/>
          <w:szCs w:val="24"/>
        </w:rPr>
      </w:pPr>
      <w:bookmarkStart w:id="11" w:name="_Toc300915285"/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="004A6D12" w:rsidRPr="00A470E5">
        <w:rPr>
          <w:rFonts w:ascii="Arial" w:hAnsi="Arial" w:cs="Arial"/>
          <w:szCs w:val="24"/>
        </w:rPr>
        <w:t>.1.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Источники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инвестиций</w:t>
      </w:r>
      <w:bookmarkEnd w:id="11"/>
    </w:p>
    <w:p w:rsidR="00613527" w:rsidRPr="00A470E5" w:rsidRDefault="00613527" w:rsidP="00155C2A">
      <w:pPr>
        <w:ind w:right="1417"/>
        <w:jc w:val="both"/>
        <w:rPr>
          <w:rFonts w:ascii="Arial" w:hAnsi="Arial" w:cs="Arial"/>
          <w:szCs w:val="24"/>
        </w:rPr>
      </w:pPr>
    </w:p>
    <w:p w:rsidR="004A6D12" w:rsidRPr="00A470E5" w:rsidRDefault="004E2BC4" w:rsidP="00155C2A">
      <w:pPr>
        <w:ind w:right="1417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7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объема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финансирования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</w:p>
    <w:p w:rsidR="004A6D12" w:rsidRPr="00A470E5" w:rsidRDefault="008108EC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млн</w:t>
      </w:r>
      <w:proofErr w:type="gramStart"/>
      <w:r w:rsidRPr="00A470E5">
        <w:rPr>
          <w:rFonts w:ascii="Arial" w:hAnsi="Arial" w:cs="Arial"/>
          <w:szCs w:val="24"/>
        </w:rPr>
        <w:t>.р</w:t>
      </w:r>
      <w:proofErr w:type="gramEnd"/>
      <w:r w:rsidRPr="00A470E5">
        <w:rPr>
          <w:rFonts w:ascii="Arial" w:hAnsi="Arial" w:cs="Arial"/>
          <w:szCs w:val="24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9"/>
        <w:gridCol w:w="596"/>
        <w:gridCol w:w="1051"/>
        <w:gridCol w:w="1051"/>
        <w:gridCol w:w="1051"/>
        <w:gridCol w:w="1051"/>
        <w:gridCol w:w="1063"/>
        <w:gridCol w:w="1158"/>
        <w:gridCol w:w="1162"/>
      </w:tblGrid>
      <w:tr w:rsidR="00EE6D41" w:rsidRPr="00A470E5" w:rsidTr="00EE6D41">
        <w:tc>
          <w:tcPr>
            <w:tcW w:w="1758" w:type="dxa"/>
            <w:gridSpan w:val="2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Источники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инвестиций</w:t>
            </w:r>
          </w:p>
        </w:tc>
        <w:tc>
          <w:tcPr>
            <w:tcW w:w="1051" w:type="dxa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2017г</w:t>
            </w:r>
          </w:p>
        </w:tc>
        <w:tc>
          <w:tcPr>
            <w:tcW w:w="1051" w:type="dxa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2018г</w:t>
            </w:r>
          </w:p>
        </w:tc>
        <w:tc>
          <w:tcPr>
            <w:tcW w:w="1051" w:type="dxa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2019г</w:t>
            </w:r>
          </w:p>
        </w:tc>
        <w:tc>
          <w:tcPr>
            <w:tcW w:w="1051" w:type="dxa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2020г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2021г</w:t>
            </w:r>
          </w:p>
        </w:tc>
        <w:tc>
          <w:tcPr>
            <w:tcW w:w="1158" w:type="dxa"/>
          </w:tcPr>
          <w:p w:rsidR="00EE6D41" w:rsidRPr="00A470E5" w:rsidRDefault="00F21EAA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2022-2027</w:t>
            </w:r>
            <w:r w:rsidR="00EE6D41" w:rsidRPr="00A470E5">
              <w:rPr>
                <w:rFonts w:ascii="Arial" w:hAnsi="Arial" w:cs="Arial"/>
                <w:szCs w:val="24"/>
              </w:rPr>
              <w:t>гг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Всего</w:t>
            </w:r>
          </w:p>
        </w:tc>
      </w:tr>
      <w:tr w:rsidR="00EE6D41" w:rsidRPr="00A470E5" w:rsidTr="00CE6CA5">
        <w:tc>
          <w:tcPr>
            <w:tcW w:w="9345" w:type="dxa"/>
            <w:gridSpan w:val="9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Всего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программе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Всего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годам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25,2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17,9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53,4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11,9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34,9</w:t>
            </w:r>
          </w:p>
        </w:tc>
        <w:tc>
          <w:tcPr>
            <w:tcW w:w="1158" w:type="dxa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42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185,3</w:t>
            </w:r>
          </w:p>
        </w:tc>
      </w:tr>
      <w:tr w:rsidR="00EE6D41" w:rsidRPr="00A470E5" w:rsidTr="00751063">
        <w:trPr>
          <w:trHeight w:val="703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Федеральный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Областной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16,6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10,9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25,2</w:t>
            </w:r>
          </w:p>
        </w:tc>
        <w:tc>
          <w:tcPr>
            <w:tcW w:w="1158" w:type="dxa"/>
          </w:tcPr>
          <w:p w:rsidR="008108EC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121,1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Местный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14,4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6,2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9,7</w:t>
            </w:r>
          </w:p>
        </w:tc>
        <w:tc>
          <w:tcPr>
            <w:tcW w:w="1158" w:type="dxa"/>
          </w:tcPr>
          <w:p w:rsidR="008108EC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18,3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64,2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Внебюджетные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источники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162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center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Теплоснабжение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Федеральный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751063">
        <w:trPr>
          <w:trHeight w:val="81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Областной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7,6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Местный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4,5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4,5</w:t>
            </w:r>
          </w:p>
        </w:tc>
        <w:tc>
          <w:tcPr>
            <w:tcW w:w="1158" w:type="dxa"/>
          </w:tcPr>
          <w:p w:rsidR="008108EC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7,5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23,3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Внебюджетные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источники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162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Водоснабжение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Федеральный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Областной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8108EC" w:rsidRPr="00A470E5" w:rsidRDefault="008108EC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42,7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Местный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0,3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158" w:type="dxa"/>
          </w:tcPr>
          <w:p w:rsidR="00531ADF" w:rsidRPr="00A470E5" w:rsidRDefault="00531ADF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1,3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16,2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Внебюджетные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источники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162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Водоотведение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Федеральный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Областной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25,2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70,8</w:t>
            </w:r>
          </w:p>
        </w:tc>
      </w:tr>
      <w:tr w:rsidR="00EE6D41" w:rsidRPr="00A470E5" w:rsidTr="00EE6D41">
        <w:trPr>
          <w:trHeight w:val="76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Местный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1,3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5,7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Внебюджетные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источники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162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i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Сбор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вывоз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r w:rsidR="00295019" w:rsidRPr="00A470E5">
              <w:rPr>
                <w:rFonts w:ascii="Arial" w:eastAsia="Times New Roman" w:hAnsi="Arial" w:cs="Arial"/>
                <w:szCs w:val="24"/>
                <w:lang w:eastAsia="ru-RU"/>
              </w:rPr>
              <w:t>К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Федеральный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Областной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Местный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1,9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1,9</w:t>
            </w:r>
          </w:p>
        </w:tc>
        <w:tc>
          <w:tcPr>
            <w:tcW w:w="1158" w:type="dxa"/>
          </w:tcPr>
          <w:p w:rsidR="00531ADF" w:rsidRPr="00A470E5" w:rsidRDefault="00531ADF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9,5</w:t>
            </w: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19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Внебюджетные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источники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after="200"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  <w:tr w:rsidR="00EE6D41" w:rsidRPr="00A470E5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A470E5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прочие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158" w:type="dxa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</w:p>
          <w:p w:rsidR="00EE6D41" w:rsidRPr="00A470E5" w:rsidRDefault="00EE6D41" w:rsidP="00155C2A">
            <w:pPr>
              <w:widowControl w:val="0"/>
              <w:spacing w:line="280" w:lineRule="atLeast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</w:t>
            </w:r>
          </w:p>
        </w:tc>
      </w:tr>
    </w:tbl>
    <w:p w:rsidR="004A6D12" w:rsidRPr="00A470E5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A470E5" w:rsidRDefault="00EE4AB4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Как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видно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7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Программа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предусматривает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два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источника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финансирования: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средства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местного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бюджета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(</w:t>
      </w:r>
      <w:r w:rsidR="00531ADF" w:rsidRPr="00A470E5">
        <w:rPr>
          <w:rFonts w:ascii="Arial" w:hAnsi="Arial" w:cs="Arial"/>
          <w:szCs w:val="24"/>
        </w:rPr>
        <w:t>34,6</w:t>
      </w:r>
      <w:r w:rsidR="004A6D12" w:rsidRPr="00A470E5">
        <w:rPr>
          <w:rFonts w:ascii="Arial" w:hAnsi="Arial" w:cs="Arial"/>
          <w:szCs w:val="24"/>
        </w:rPr>
        <w:t>%)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средства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областного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бюджета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(</w:t>
      </w:r>
      <w:r w:rsidR="00531ADF" w:rsidRPr="00A470E5">
        <w:rPr>
          <w:rFonts w:ascii="Arial" w:hAnsi="Arial" w:cs="Arial"/>
          <w:szCs w:val="24"/>
        </w:rPr>
        <w:t>65,4</w:t>
      </w:r>
      <w:r w:rsidR="004A6D12" w:rsidRPr="00A470E5">
        <w:rPr>
          <w:rFonts w:ascii="Arial" w:hAnsi="Arial" w:cs="Arial"/>
          <w:szCs w:val="24"/>
        </w:rPr>
        <w:t>%).</w:t>
      </w:r>
    </w:p>
    <w:p w:rsidR="004A6D12" w:rsidRPr="00A470E5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A470E5" w:rsidRDefault="000A6B54" w:rsidP="00155C2A">
      <w:pPr>
        <w:jc w:val="both"/>
        <w:outlineLvl w:val="2"/>
        <w:rPr>
          <w:rFonts w:ascii="Arial" w:hAnsi="Arial" w:cs="Arial"/>
          <w:szCs w:val="24"/>
        </w:rPr>
      </w:pPr>
      <w:bookmarkStart w:id="12" w:name="_Toc300915286"/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="004A6D12" w:rsidRPr="00A470E5">
        <w:rPr>
          <w:rFonts w:ascii="Arial" w:hAnsi="Arial" w:cs="Arial"/>
          <w:szCs w:val="24"/>
        </w:rPr>
        <w:t>.2.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тарифов</w:t>
      </w:r>
      <w:bookmarkEnd w:id="12"/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настоящем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подразделе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приведены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8-11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расчетом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также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доходов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коммунального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комплекса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применения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этих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тарифов.</w:t>
      </w:r>
      <w:r w:rsidR="00B12635">
        <w:rPr>
          <w:rFonts w:ascii="Arial" w:hAnsi="Arial" w:cs="Arial"/>
          <w:szCs w:val="24"/>
        </w:rPr>
        <w:t xml:space="preserve"> 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proofErr w:type="gramStart"/>
      <w:r w:rsidRPr="00A470E5">
        <w:rPr>
          <w:rFonts w:ascii="Arial" w:hAnsi="Arial" w:cs="Arial"/>
          <w:szCs w:val="24"/>
        </w:rPr>
        <w:t>При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расчете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прогнозн</w:t>
      </w:r>
      <w:r w:rsidR="00295019" w:rsidRPr="00A470E5">
        <w:rPr>
          <w:rFonts w:ascii="Arial" w:hAnsi="Arial" w:cs="Arial"/>
          <w:szCs w:val="24"/>
        </w:rPr>
        <w:t>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период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действия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индекс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роста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принимался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разрезе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рекомендаций,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данных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Минэкономразвития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РФ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учетом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предложений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организаций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комплекса.</w:t>
      </w:r>
      <w:proofErr w:type="gramEnd"/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Сокращения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аббревиатура,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принятая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таблицах: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Рост</w:t>
      </w:r>
      <w:r w:rsidR="00B12635">
        <w:rPr>
          <w:rFonts w:ascii="Arial" w:hAnsi="Arial" w:cs="Arial"/>
          <w:szCs w:val="24"/>
        </w:rPr>
        <w:t xml:space="preserve"> </w:t>
      </w:r>
      <w:proofErr w:type="spellStart"/>
      <w:r w:rsidRPr="00A470E5">
        <w:rPr>
          <w:rFonts w:ascii="Arial" w:hAnsi="Arial" w:cs="Arial"/>
          <w:szCs w:val="24"/>
        </w:rPr>
        <w:t>Тпп+Нип</w:t>
      </w:r>
      <w:proofErr w:type="spell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–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общий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индекс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роста,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утверждаемый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регулирующим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органом.</w:t>
      </w:r>
      <w:r w:rsidR="00B12635">
        <w:rPr>
          <w:rFonts w:ascii="Arial" w:hAnsi="Arial" w:cs="Arial"/>
          <w:szCs w:val="24"/>
        </w:rPr>
        <w:t xml:space="preserve"> 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E4546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Pr="00A470E5">
        <w:rPr>
          <w:rFonts w:ascii="Arial" w:hAnsi="Arial" w:cs="Arial"/>
          <w:szCs w:val="24"/>
        </w:rPr>
        <w:t>.2</w:t>
      </w:r>
      <w:r w:rsidR="004A6D12" w:rsidRPr="00A470E5">
        <w:rPr>
          <w:rFonts w:ascii="Arial" w:hAnsi="Arial" w:cs="Arial"/>
          <w:szCs w:val="24"/>
        </w:rPr>
        <w:t>.1.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Теплоснабжение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8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lastRenderedPageBreak/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доходов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теплоснабжению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9685" w:type="dxa"/>
        <w:tblInd w:w="103" w:type="dxa"/>
        <w:tblLook w:val="04A0"/>
      </w:tblPr>
      <w:tblGrid>
        <w:gridCol w:w="960"/>
        <w:gridCol w:w="1205"/>
        <w:gridCol w:w="1739"/>
        <w:gridCol w:w="2901"/>
        <w:gridCol w:w="2880"/>
      </w:tblGrid>
      <w:tr w:rsidR="0067265E" w:rsidRPr="00A470E5" w:rsidTr="0067265E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.Г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кал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Рост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Тарифы,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/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Гкал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ОКК,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67265E" w:rsidRPr="00A470E5" w:rsidTr="0067265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A470E5" w:rsidRDefault="0067265E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0811E2" w:rsidRPr="00A470E5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15,00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2299,27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34489,16</w:t>
            </w:r>
          </w:p>
        </w:tc>
      </w:tr>
      <w:tr w:rsidR="000811E2" w:rsidRPr="00A470E5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2437,23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36558,39</w:t>
            </w:r>
          </w:p>
        </w:tc>
      </w:tr>
      <w:tr w:rsidR="000811E2" w:rsidRPr="00A470E5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2583,46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38751,96</w:t>
            </w:r>
          </w:p>
        </w:tc>
      </w:tr>
      <w:tr w:rsidR="000811E2" w:rsidRPr="00A470E5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2738,47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41077,05</w:t>
            </w:r>
          </w:p>
        </w:tc>
      </w:tr>
      <w:tr w:rsidR="000811E2" w:rsidRPr="00A470E5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2902,78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43541,7</w:t>
            </w:r>
          </w:p>
        </w:tc>
      </w:tr>
      <w:tr w:rsidR="000811E2" w:rsidRPr="00A470E5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2022-202</w:t>
            </w:r>
            <w:r w:rsidR="00F21EAA" w:rsidRPr="00A470E5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3076,94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46154,1</w:t>
            </w:r>
          </w:p>
        </w:tc>
      </w:tr>
      <w:tr w:rsidR="000811E2" w:rsidRPr="00A470E5" w:rsidTr="000811E2">
        <w:trPr>
          <w:trHeight w:val="300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A470E5" w:rsidRDefault="000811E2" w:rsidP="00613527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240572,36</w:t>
            </w:r>
          </w:p>
        </w:tc>
      </w:tr>
    </w:tbl>
    <w:p w:rsidR="004A6D12" w:rsidRPr="00A470E5" w:rsidRDefault="004A6D12" w:rsidP="00155C2A">
      <w:pPr>
        <w:jc w:val="both"/>
        <w:rPr>
          <w:rFonts w:ascii="Arial" w:hAnsi="Arial" w:cs="Arial"/>
          <w:color w:val="FF0000"/>
          <w:szCs w:val="24"/>
          <w:highlight w:val="yellow"/>
        </w:rPr>
      </w:pPr>
    </w:p>
    <w:p w:rsidR="004A6D12" w:rsidRPr="00A470E5" w:rsidRDefault="00E4546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Pr="00A470E5">
        <w:rPr>
          <w:rFonts w:ascii="Arial" w:hAnsi="Arial" w:cs="Arial"/>
          <w:szCs w:val="24"/>
        </w:rPr>
        <w:t>.2.2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Водоснабжение</w:t>
      </w:r>
    </w:p>
    <w:p w:rsidR="004A6D12" w:rsidRPr="00A470E5" w:rsidRDefault="00EE4AB4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9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тарифов,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доходов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водоснабжению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  <w:highlight w:val="yellow"/>
        </w:rPr>
      </w:pPr>
    </w:p>
    <w:tbl>
      <w:tblPr>
        <w:tblW w:w="9728" w:type="dxa"/>
        <w:tblInd w:w="103" w:type="dxa"/>
        <w:tblLook w:val="04A0"/>
      </w:tblPr>
      <w:tblGrid>
        <w:gridCol w:w="960"/>
        <w:gridCol w:w="1056"/>
        <w:gridCol w:w="2048"/>
        <w:gridCol w:w="2880"/>
        <w:gridCol w:w="2880"/>
      </w:tblGrid>
      <w:tr w:rsidR="00703FD8" w:rsidRPr="00A470E5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Рост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Тарифы,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/м</w:t>
            </w:r>
            <w:r w:rsidRPr="00A470E5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ОКК,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703FD8" w:rsidRPr="00A470E5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3,75%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32,69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9740,64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3,67%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33,89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10098,20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35,13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10467,69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36,42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10852,07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37,76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11251,35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2022-202</w:t>
            </w:r>
            <w:r w:rsidR="00F21EAA" w:rsidRPr="00A470E5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39,14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11662,55</w:t>
            </w:r>
          </w:p>
        </w:tc>
      </w:tr>
      <w:tr w:rsidR="00A57B8D" w:rsidRPr="00A470E5" w:rsidTr="00F0754D">
        <w:trPr>
          <w:trHeight w:val="300"/>
        </w:trPr>
        <w:tc>
          <w:tcPr>
            <w:tcW w:w="6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64072,50</w:t>
            </w:r>
          </w:p>
        </w:tc>
      </w:tr>
    </w:tbl>
    <w:p w:rsidR="004A6D12" w:rsidRPr="00A470E5" w:rsidRDefault="004A6D12" w:rsidP="00155C2A">
      <w:pPr>
        <w:ind w:firstLine="0"/>
        <w:jc w:val="both"/>
        <w:rPr>
          <w:rFonts w:ascii="Arial" w:hAnsi="Arial" w:cs="Arial"/>
          <w:szCs w:val="24"/>
        </w:rPr>
      </w:pPr>
    </w:p>
    <w:p w:rsidR="004A6D12" w:rsidRPr="00A470E5" w:rsidRDefault="00E4546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Pr="00A470E5">
        <w:rPr>
          <w:rFonts w:ascii="Arial" w:hAnsi="Arial" w:cs="Arial"/>
          <w:szCs w:val="24"/>
        </w:rPr>
        <w:t>.2.3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Водоотведение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</w:t>
      </w:r>
      <w:r w:rsidR="00EE4AB4" w:rsidRPr="00A470E5">
        <w:rPr>
          <w:rFonts w:ascii="Arial" w:hAnsi="Arial" w:cs="Arial"/>
          <w:szCs w:val="24"/>
        </w:rPr>
        <w:t>0</w:t>
      </w:r>
    </w:p>
    <w:p w:rsidR="004A6D12" w:rsidRPr="00A470E5" w:rsidRDefault="0067265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доходов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водоотведению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56"/>
        <w:gridCol w:w="1984"/>
        <w:gridCol w:w="2880"/>
        <w:gridCol w:w="2880"/>
      </w:tblGrid>
      <w:tr w:rsidR="00703FD8" w:rsidRPr="00A470E5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Рост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Тарифы,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ОКК,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703FD8" w:rsidRPr="00A470E5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A470E5" w:rsidRDefault="00703FD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3,74%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21,64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2831,81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22,27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2914,25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22,92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2999,31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23,58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3085,68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24,27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3157,97</w:t>
            </w:r>
          </w:p>
        </w:tc>
      </w:tr>
      <w:tr w:rsidR="00A57B8D" w:rsidRPr="00A470E5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2022-202</w:t>
            </w:r>
            <w:r w:rsidR="00F21EAA" w:rsidRPr="00A470E5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24,98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hAnsi="Arial" w:cs="Arial"/>
                <w:bCs/>
                <w:szCs w:val="24"/>
              </w:rPr>
            </w:pPr>
            <w:r w:rsidRPr="00A470E5">
              <w:rPr>
                <w:rFonts w:ascii="Arial" w:hAnsi="Arial" w:cs="Arial"/>
                <w:bCs/>
                <w:szCs w:val="24"/>
              </w:rPr>
              <w:t>3268,88</w:t>
            </w:r>
            <w:r w:rsidR="00B12635">
              <w:rPr>
                <w:rFonts w:ascii="Arial" w:hAnsi="Arial" w:cs="Arial"/>
                <w:bCs/>
                <w:szCs w:val="24"/>
              </w:rPr>
              <w:t xml:space="preserve"> </w:t>
            </w:r>
          </w:p>
        </w:tc>
      </w:tr>
      <w:tr w:rsidR="00703FD8" w:rsidRPr="00A470E5" w:rsidTr="00F0754D">
        <w:trPr>
          <w:trHeight w:val="30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3FD8" w:rsidRPr="00A470E5" w:rsidRDefault="00703FD8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color w:val="FF0000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18257,90</w:t>
            </w:r>
          </w:p>
        </w:tc>
      </w:tr>
    </w:tbl>
    <w:p w:rsidR="004A6D12" w:rsidRPr="00A470E5" w:rsidRDefault="004A6D12" w:rsidP="00155C2A">
      <w:pPr>
        <w:jc w:val="both"/>
        <w:rPr>
          <w:rFonts w:ascii="Arial" w:hAnsi="Arial" w:cs="Arial"/>
          <w:color w:val="FF0000"/>
          <w:szCs w:val="24"/>
        </w:rPr>
      </w:pPr>
    </w:p>
    <w:p w:rsidR="004A6D12" w:rsidRPr="00A470E5" w:rsidRDefault="00E4546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lastRenderedPageBreak/>
        <w:t>1.</w:t>
      </w:r>
      <w:r w:rsidR="00F21EAA" w:rsidRPr="00A470E5">
        <w:rPr>
          <w:rFonts w:ascii="Arial" w:hAnsi="Arial" w:cs="Arial"/>
          <w:szCs w:val="24"/>
        </w:rPr>
        <w:t>6</w:t>
      </w:r>
      <w:r w:rsidRPr="00A470E5">
        <w:rPr>
          <w:rFonts w:ascii="Arial" w:hAnsi="Arial" w:cs="Arial"/>
          <w:szCs w:val="24"/>
        </w:rPr>
        <w:t>.2.4</w:t>
      </w:r>
      <w:r w:rsidR="004A6D12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="00891C44" w:rsidRPr="00A470E5">
        <w:rPr>
          <w:rFonts w:ascii="Arial" w:hAnsi="Arial" w:cs="Arial"/>
          <w:szCs w:val="24"/>
        </w:rPr>
        <w:t>Сбор</w:t>
      </w:r>
      <w:r w:rsidR="00B12635">
        <w:rPr>
          <w:rFonts w:ascii="Arial" w:hAnsi="Arial" w:cs="Arial"/>
          <w:szCs w:val="24"/>
        </w:rPr>
        <w:t xml:space="preserve"> </w:t>
      </w:r>
      <w:r w:rsidR="00891C44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891C44" w:rsidRPr="00A470E5">
        <w:rPr>
          <w:rFonts w:ascii="Arial" w:hAnsi="Arial" w:cs="Arial"/>
          <w:szCs w:val="24"/>
        </w:rPr>
        <w:t>вывоз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</w:t>
      </w:r>
      <w:r w:rsidR="00891C44" w:rsidRPr="00A470E5">
        <w:rPr>
          <w:rFonts w:ascii="Arial" w:hAnsi="Arial" w:cs="Arial"/>
          <w:szCs w:val="24"/>
        </w:rPr>
        <w:t>К</w:t>
      </w:r>
      <w:r w:rsidR="004A6D12" w:rsidRPr="00A470E5">
        <w:rPr>
          <w:rFonts w:ascii="Arial" w:hAnsi="Arial" w:cs="Arial"/>
          <w:szCs w:val="24"/>
        </w:rPr>
        <w:t>О</w:t>
      </w:r>
    </w:p>
    <w:p w:rsidR="004A6D12" w:rsidRPr="00A470E5" w:rsidRDefault="00EE4AB4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11</w:t>
      </w: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</w:p>
    <w:p w:rsidR="004A6D12" w:rsidRPr="00A470E5" w:rsidRDefault="0067265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тарифов,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доходов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сбору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="0028625A" w:rsidRPr="00A470E5">
        <w:rPr>
          <w:rFonts w:ascii="Arial" w:hAnsi="Arial" w:cs="Arial"/>
          <w:szCs w:val="24"/>
        </w:rPr>
        <w:t>вывозу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Т</w:t>
      </w:r>
      <w:r w:rsidR="00891C44" w:rsidRPr="00A470E5">
        <w:rPr>
          <w:rFonts w:ascii="Arial" w:hAnsi="Arial" w:cs="Arial"/>
          <w:szCs w:val="24"/>
        </w:rPr>
        <w:t>К</w:t>
      </w:r>
      <w:r w:rsidR="004A6D12" w:rsidRPr="00A470E5">
        <w:rPr>
          <w:rFonts w:ascii="Arial" w:hAnsi="Arial" w:cs="Arial"/>
          <w:szCs w:val="24"/>
        </w:rPr>
        <w:t>О</w:t>
      </w:r>
    </w:p>
    <w:p w:rsidR="004A6D12" w:rsidRPr="00A470E5" w:rsidRDefault="004A6D12" w:rsidP="00751063">
      <w:pPr>
        <w:ind w:firstLine="0"/>
        <w:jc w:val="both"/>
        <w:rPr>
          <w:rFonts w:ascii="Arial" w:hAnsi="Arial" w:cs="Arial"/>
          <w:szCs w:val="24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56"/>
        <w:gridCol w:w="1913"/>
        <w:gridCol w:w="2951"/>
        <w:gridCol w:w="2880"/>
      </w:tblGrid>
      <w:tr w:rsidR="0067265E" w:rsidRPr="00A470E5" w:rsidTr="00ED6191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A470E5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265E" w:rsidRPr="00A470E5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Объем,</w:t>
            </w:r>
          </w:p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.м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A470E5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Рост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Тарифы,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руб</w:t>
            </w:r>
            <w:proofErr w:type="spell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A470E5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ОКК,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уб.</w:t>
            </w:r>
          </w:p>
        </w:tc>
      </w:tr>
      <w:tr w:rsidR="0067265E" w:rsidRPr="00A470E5" w:rsidTr="00ED619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spell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A470E5" w:rsidRDefault="0067265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общий</w:t>
            </w:r>
            <w:proofErr w:type="gramEnd"/>
          </w:p>
        </w:tc>
      </w:tr>
      <w:tr w:rsidR="00A57B8D" w:rsidRPr="00A470E5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4,5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426,0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8733</w:t>
            </w:r>
          </w:p>
        </w:tc>
      </w:tr>
      <w:tr w:rsidR="00A57B8D" w:rsidRPr="00A470E5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451,56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9256,98</w:t>
            </w:r>
          </w:p>
        </w:tc>
      </w:tr>
      <w:tr w:rsidR="00A57B8D" w:rsidRPr="00A470E5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478,65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9812,32</w:t>
            </w:r>
          </w:p>
        </w:tc>
      </w:tr>
      <w:tr w:rsidR="00A57B8D" w:rsidRPr="00A470E5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507,37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10401,08</w:t>
            </w:r>
          </w:p>
        </w:tc>
      </w:tr>
      <w:tr w:rsidR="00A57B8D" w:rsidRPr="00A470E5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537,81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11025,1</w:t>
            </w:r>
          </w:p>
        </w:tc>
      </w:tr>
      <w:tr w:rsidR="00A57B8D" w:rsidRPr="00A470E5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DA04E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2022</w:t>
            </w:r>
            <w:r w:rsidR="00A57B8D" w:rsidRPr="00A470E5">
              <w:rPr>
                <w:rFonts w:ascii="Arial" w:eastAsia="Times New Roman" w:hAnsi="Arial" w:cs="Arial"/>
                <w:szCs w:val="24"/>
                <w:lang w:eastAsia="ru-RU"/>
              </w:rPr>
              <w:t>-202</w:t>
            </w:r>
            <w:r w:rsidR="00F21EAA" w:rsidRPr="00A470E5">
              <w:rPr>
                <w:rFonts w:ascii="Arial" w:eastAsia="Times New Roman" w:hAnsi="Arial" w:cs="Arial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570,08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11686,64</w:t>
            </w:r>
          </w:p>
        </w:tc>
      </w:tr>
      <w:tr w:rsidR="0067265E" w:rsidRPr="00A470E5" w:rsidTr="00EE6D41">
        <w:trPr>
          <w:trHeight w:val="341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265E" w:rsidRPr="00A470E5" w:rsidRDefault="0067265E" w:rsidP="00155C2A">
            <w:pPr>
              <w:jc w:val="both"/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A470E5" w:rsidRDefault="00A57B8D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60915,12</w:t>
            </w:r>
          </w:p>
        </w:tc>
      </w:tr>
    </w:tbl>
    <w:p w:rsidR="00EE4AB4" w:rsidRPr="00A470E5" w:rsidRDefault="00EE4AB4" w:rsidP="00105C56">
      <w:pPr>
        <w:ind w:firstLine="0"/>
        <w:jc w:val="both"/>
        <w:outlineLvl w:val="2"/>
        <w:rPr>
          <w:rFonts w:ascii="Arial" w:hAnsi="Arial" w:cs="Arial"/>
          <w:szCs w:val="24"/>
        </w:rPr>
      </w:pPr>
      <w:bookmarkStart w:id="13" w:name="_Toc300915287"/>
    </w:p>
    <w:p w:rsidR="004A6D12" w:rsidRPr="00A470E5" w:rsidRDefault="00E4546E" w:rsidP="00155C2A">
      <w:pPr>
        <w:jc w:val="both"/>
        <w:outlineLvl w:val="2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6</w:t>
      </w:r>
      <w:r w:rsidR="004A6D12" w:rsidRPr="00A470E5">
        <w:rPr>
          <w:rFonts w:ascii="Arial" w:hAnsi="Arial" w:cs="Arial"/>
          <w:szCs w:val="24"/>
        </w:rPr>
        <w:t>.3.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критериев</w:t>
      </w:r>
      <w:r w:rsidR="00B12635">
        <w:rPr>
          <w:rFonts w:ascii="Arial" w:hAnsi="Arial" w:cs="Arial"/>
          <w:szCs w:val="24"/>
        </w:rPr>
        <w:t xml:space="preserve"> </w:t>
      </w:r>
      <w:r w:rsidR="004A6D12" w:rsidRPr="00A470E5">
        <w:rPr>
          <w:rFonts w:ascii="Arial" w:hAnsi="Arial" w:cs="Arial"/>
          <w:szCs w:val="24"/>
        </w:rPr>
        <w:t>доступности</w:t>
      </w:r>
      <w:bookmarkEnd w:id="13"/>
    </w:p>
    <w:p w:rsidR="004A6D12" w:rsidRPr="00A470E5" w:rsidRDefault="004A6D12" w:rsidP="00155C2A">
      <w:pPr>
        <w:jc w:val="both"/>
        <w:rPr>
          <w:rFonts w:ascii="Arial" w:hAnsi="Arial" w:cs="Arial"/>
          <w:i/>
          <w:szCs w:val="24"/>
        </w:rPr>
      </w:pPr>
    </w:p>
    <w:p w:rsidR="004A6D12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Согласно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Приказу</w:t>
      </w:r>
      <w:r w:rsidR="00B12635">
        <w:rPr>
          <w:rFonts w:ascii="Arial" w:hAnsi="Arial" w:cs="Arial"/>
          <w:szCs w:val="24"/>
        </w:rPr>
        <w:t xml:space="preserve"> </w:t>
      </w:r>
      <w:proofErr w:type="spellStart"/>
      <w:r w:rsidRPr="00A470E5">
        <w:rPr>
          <w:rFonts w:ascii="Arial" w:hAnsi="Arial" w:cs="Arial"/>
          <w:szCs w:val="24"/>
        </w:rPr>
        <w:t>Минрегиона</w:t>
      </w:r>
      <w:proofErr w:type="spellEnd"/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РФ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06.05.2011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204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ходе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формирования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настоящей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произведена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проверка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доступности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для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граждан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всех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учетом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затрат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реализацию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этой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Программы.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Ниже,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таблице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="00EE4AB4" w:rsidRPr="00A470E5">
        <w:rPr>
          <w:rFonts w:ascii="Arial" w:hAnsi="Arial" w:cs="Arial"/>
          <w:szCs w:val="24"/>
        </w:rPr>
        <w:t>12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приведены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данные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расчета.</w:t>
      </w:r>
    </w:p>
    <w:p w:rsidR="00DB095E" w:rsidRPr="00A470E5" w:rsidRDefault="00DB095E" w:rsidP="00105C56">
      <w:pPr>
        <w:ind w:firstLine="0"/>
        <w:jc w:val="both"/>
        <w:rPr>
          <w:rFonts w:ascii="Arial" w:hAnsi="Arial" w:cs="Arial"/>
          <w:i/>
          <w:szCs w:val="24"/>
        </w:rPr>
      </w:pPr>
      <w:bookmarkStart w:id="14" w:name="_Toc300915288"/>
    </w:p>
    <w:p w:rsidR="0075283E" w:rsidRPr="00A470E5" w:rsidRDefault="0075283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Таблица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12</w:t>
      </w:r>
    </w:p>
    <w:p w:rsidR="0075283E" w:rsidRPr="00A470E5" w:rsidRDefault="0075283E" w:rsidP="00155C2A">
      <w:pPr>
        <w:jc w:val="both"/>
        <w:rPr>
          <w:rFonts w:ascii="Arial" w:hAnsi="Arial" w:cs="Arial"/>
          <w:szCs w:val="24"/>
        </w:rPr>
      </w:pPr>
    </w:p>
    <w:p w:rsidR="0075283E" w:rsidRPr="00A470E5" w:rsidRDefault="0075283E" w:rsidP="00155C2A">
      <w:pPr>
        <w:ind w:left="707"/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Показатели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доступности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для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населения</w:t>
      </w:r>
    </w:p>
    <w:p w:rsidR="0075283E" w:rsidRPr="00A470E5" w:rsidRDefault="0075283E" w:rsidP="00155C2A">
      <w:pPr>
        <w:jc w:val="both"/>
        <w:rPr>
          <w:rFonts w:ascii="Arial" w:hAnsi="Arial" w:cs="Arial"/>
          <w:szCs w:val="24"/>
        </w:rPr>
      </w:pPr>
    </w:p>
    <w:tbl>
      <w:tblPr>
        <w:tblW w:w="5000" w:type="pct"/>
        <w:jc w:val="center"/>
        <w:tblLayout w:type="fixed"/>
        <w:tblLook w:val="04A0"/>
      </w:tblPr>
      <w:tblGrid>
        <w:gridCol w:w="1792"/>
        <w:gridCol w:w="869"/>
        <w:gridCol w:w="1558"/>
        <w:gridCol w:w="1133"/>
        <w:gridCol w:w="1627"/>
        <w:gridCol w:w="926"/>
        <w:gridCol w:w="1665"/>
      </w:tblGrid>
      <w:tr w:rsidR="0075283E" w:rsidRPr="00A470E5" w:rsidTr="00155C2A">
        <w:trPr>
          <w:trHeight w:val="555"/>
          <w:jc w:val="center"/>
        </w:trPr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Наименование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критерия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доступности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2017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2018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2019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год</w:t>
            </w:r>
          </w:p>
        </w:tc>
      </w:tr>
      <w:tr w:rsidR="0075283E" w:rsidRPr="00A470E5" w:rsidTr="00155C2A">
        <w:trPr>
          <w:trHeight w:val="555"/>
          <w:jc w:val="center"/>
        </w:trPr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83E" w:rsidRPr="00A470E5" w:rsidRDefault="0075283E" w:rsidP="00155C2A">
            <w:pPr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значение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показатель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значение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показатель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значение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показатель</w:t>
            </w:r>
          </w:p>
        </w:tc>
      </w:tr>
      <w:tr w:rsidR="0075283E" w:rsidRPr="00A470E5" w:rsidTr="00155C2A">
        <w:trPr>
          <w:trHeight w:val="904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Доля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расходов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коммунальные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услуги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совокупном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семьи,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7,5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7.3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7.5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</w:tr>
      <w:tr w:rsidR="0075283E" w:rsidRPr="00A470E5" w:rsidTr="00155C2A">
        <w:trPr>
          <w:trHeight w:val="840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Доля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доходами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ниже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прожиточного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минимума,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11,9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11,8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11,9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доступный</w:t>
            </w:r>
            <w:proofErr w:type="gramEnd"/>
          </w:p>
        </w:tc>
      </w:tr>
      <w:tr w:rsidR="0075283E" w:rsidRPr="00A470E5" w:rsidTr="00751063">
        <w:trPr>
          <w:trHeight w:val="1304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Уровень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собираемости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платежей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за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коммунальные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услуги,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95.0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96.0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96.0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</w:tr>
      <w:tr w:rsidR="0075283E" w:rsidRPr="00A470E5" w:rsidTr="00155C2A">
        <w:trPr>
          <w:trHeight w:val="1065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Доля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получателей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субсидий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оплату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коммунальных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услуг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общей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численности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населения,</w:t>
            </w:r>
            <w:r w:rsidR="00B12635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8,9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8,8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8,7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A470E5" w:rsidRDefault="0075283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proofErr w:type="gramStart"/>
            <w:r w:rsidRPr="00A470E5">
              <w:rPr>
                <w:rFonts w:ascii="Arial" w:eastAsia="Times New Roman" w:hAnsi="Arial" w:cs="Arial"/>
                <w:szCs w:val="24"/>
                <w:lang w:eastAsia="ru-RU"/>
              </w:rPr>
              <w:t>высокий</w:t>
            </w:r>
            <w:proofErr w:type="gramEnd"/>
          </w:p>
        </w:tc>
      </w:tr>
    </w:tbl>
    <w:p w:rsidR="0075283E" w:rsidRPr="00A470E5" w:rsidRDefault="0075283E" w:rsidP="00155C2A">
      <w:pPr>
        <w:jc w:val="both"/>
        <w:rPr>
          <w:rFonts w:ascii="Arial" w:hAnsi="Arial" w:cs="Arial"/>
          <w:szCs w:val="24"/>
        </w:rPr>
      </w:pPr>
    </w:p>
    <w:p w:rsidR="00DB095E" w:rsidRPr="00A470E5" w:rsidRDefault="0075283E" w:rsidP="00155C2A">
      <w:pPr>
        <w:jc w:val="both"/>
        <w:rPr>
          <w:rFonts w:ascii="Arial" w:hAnsi="Arial" w:cs="Arial"/>
          <w:szCs w:val="24"/>
        </w:rPr>
      </w:pPr>
      <w:proofErr w:type="gramStart"/>
      <w:r w:rsidRPr="00A470E5">
        <w:rPr>
          <w:rFonts w:ascii="Arial" w:hAnsi="Arial" w:cs="Arial"/>
          <w:szCs w:val="24"/>
        </w:rPr>
        <w:t>Из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приведенных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таблице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12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расчетных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значений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критериев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доступности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можно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сделать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вывод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приемлемости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предлагаемых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индексов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изменения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платы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граждан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за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годам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действия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Программы.</w:t>
      </w:r>
      <w:proofErr w:type="gramEnd"/>
    </w:p>
    <w:p w:rsidR="00DB095E" w:rsidRPr="00A470E5" w:rsidRDefault="00DB095E" w:rsidP="00155C2A">
      <w:pPr>
        <w:jc w:val="both"/>
        <w:rPr>
          <w:rFonts w:ascii="Arial" w:hAnsi="Arial" w:cs="Arial"/>
          <w:szCs w:val="24"/>
        </w:rPr>
      </w:pPr>
    </w:p>
    <w:p w:rsidR="00DB095E" w:rsidRPr="00A470E5" w:rsidRDefault="00DB095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1.</w:t>
      </w:r>
      <w:r w:rsidR="00F21EAA" w:rsidRPr="00A470E5">
        <w:rPr>
          <w:rFonts w:ascii="Arial" w:hAnsi="Arial" w:cs="Arial"/>
          <w:szCs w:val="24"/>
        </w:rPr>
        <w:t>7</w:t>
      </w:r>
      <w:r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Управление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программой</w:t>
      </w:r>
    </w:p>
    <w:p w:rsidR="00DB095E" w:rsidRPr="00A470E5" w:rsidRDefault="00DB095E" w:rsidP="00155C2A">
      <w:pPr>
        <w:jc w:val="both"/>
        <w:rPr>
          <w:rFonts w:ascii="Arial" w:hAnsi="Arial" w:cs="Arial"/>
          <w:szCs w:val="24"/>
        </w:rPr>
      </w:pPr>
    </w:p>
    <w:p w:rsidR="00DB095E" w:rsidRPr="00A470E5" w:rsidRDefault="00DB095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Ответственность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реализацию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несет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администрация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поселения.</w:t>
      </w:r>
    </w:p>
    <w:p w:rsidR="00DB095E" w:rsidRPr="00A470E5" w:rsidRDefault="00DB095E" w:rsidP="00105C56">
      <w:pPr>
        <w:ind w:firstLine="0"/>
        <w:jc w:val="both"/>
        <w:rPr>
          <w:rFonts w:ascii="Arial" w:hAnsi="Arial" w:cs="Arial"/>
          <w:szCs w:val="24"/>
        </w:rPr>
      </w:pPr>
    </w:p>
    <w:p w:rsidR="00880709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bookmarkStart w:id="15" w:name="_Toc300915289"/>
      <w:bookmarkEnd w:id="14"/>
      <w:r w:rsidRPr="00A470E5">
        <w:rPr>
          <w:rFonts w:ascii="Arial" w:hAnsi="Arial" w:cs="Arial"/>
          <w:sz w:val="24"/>
          <w:szCs w:val="24"/>
        </w:rPr>
        <w:t>Часть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Обосновывающие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материалы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программному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документу</w:t>
      </w:r>
      <w:bookmarkEnd w:id="15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соответствии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Методическими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рекомендациями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разработке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развития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муниципальных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образований,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утвержденными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Приказом</w:t>
      </w:r>
      <w:r w:rsidR="00B12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70E5">
        <w:rPr>
          <w:rFonts w:ascii="Arial" w:hAnsi="Arial" w:cs="Arial"/>
          <w:sz w:val="24"/>
          <w:szCs w:val="24"/>
        </w:rPr>
        <w:t>Минрегиона</w:t>
      </w:r>
      <w:proofErr w:type="spell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РФ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06.05.2011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204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настоящая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часть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является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обоснованием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предложений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необходимых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дальнейшего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развития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период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201</w:t>
      </w:r>
      <w:r w:rsidR="00EE4AB4" w:rsidRPr="00A470E5">
        <w:rPr>
          <w:rFonts w:ascii="Arial" w:hAnsi="Arial" w:cs="Arial"/>
          <w:sz w:val="24"/>
          <w:szCs w:val="24"/>
        </w:rPr>
        <w:t>7</w:t>
      </w:r>
      <w:r w:rsidRPr="00A470E5">
        <w:rPr>
          <w:rFonts w:ascii="Arial" w:hAnsi="Arial" w:cs="Arial"/>
          <w:sz w:val="24"/>
          <w:szCs w:val="24"/>
        </w:rPr>
        <w:t>-202</w:t>
      </w:r>
      <w:r w:rsidR="00F21EAA" w:rsidRPr="00A470E5">
        <w:rPr>
          <w:rFonts w:ascii="Arial" w:hAnsi="Arial" w:cs="Arial"/>
          <w:sz w:val="24"/>
          <w:szCs w:val="24"/>
        </w:rPr>
        <w:t>7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91C44" w:rsidRPr="00A470E5">
        <w:rPr>
          <w:rFonts w:ascii="Arial" w:hAnsi="Arial" w:cs="Arial"/>
          <w:sz w:val="24"/>
          <w:szCs w:val="24"/>
        </w:rPr>
        <w:t>годы</w:t>
      </w:r>
      <w:r w:rsidRPr="00A470E5">
        <w:rPr>
          <w:rFonts w:ascii="Arial" w:hAnsi="Arial" w:cs="Arial"/>
          <w:sz w:val="24"/>
          <w:szCs w:val="24"/>
        </w:rPr>
        <w:t>.</w:t>
      </w:r>
      <w:proofErr w:type="gram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Разделы,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включенные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часть,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раскрывают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суть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положений,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представленных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первой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части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–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«Программные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документы».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bookmarkStart w:id="16" w:name="_Toc300915290"/>
      <w:r w:rsidRPr="00A470E5">
        <w:rPr>
          <w:rFonts w:ascii="Arial" w:hAnsi="Arial" w:cs="Arial"/>
          <w:sz w:val="24"/>
          <w:szCs w:val="24"/>
        </w:rPr>
        <w:t>Раздел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2.1.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Характеристика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состояния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проблем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</w:t>
      </w:r>
      <w:bookmarkEnd w:id="16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Программой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предусматривается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формирование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четырем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системам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инфраструктуры: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теплоснабжение,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водоснабжение,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водоотведение,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17551" w:rsidRPr="00A470E5">
        <w:rPr>
          <w:rFonts w:ascii="Arial" w:hAnsi="Arial" w:cs="Arial"/>
          <w:sz w:val="24"/>
          <w:szCs w:val="24"/>
        </w:rPr>
        <w:t>сбор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17551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17551" w:rsidRPr="00A470E5">
        <w:rPr>
          <w:rFonts w:ascii="Arial" w:hAnsi="Arial" w:cs="Arial"/>
          <w:sz w:val="24"/>
          <w:szCs w:val="24"/>
        </w:rPr>
        <w:t>вывоз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</w:t>
      </w:r>
      <w:r w:rsidR="00891C44" w:rsidRPr="00A470E5">
        <w:rPr>
          <w:rFonts w:ascii="Arial" w:hAnsi="Arial" w:cs="Arial"/>
          <w:sz w:val="24"/>
          <w:szCs w:val="24"/>
        </w:rPr>
        <w:t>К</w:t>
      </w:r>
      <w:r w:rsidRPr="00A470E5">
        <w:rPr>
          <w:rFonts w:ascii="Arial" w:hAnsi="Arial" w:cs="Arial"/>
          <w:sz w:val="24"/>
          <w:szCs w:val="24"/>
        </w:rPr>
        <w:t>О.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настоящем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разделе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рассматриваются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проблемные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вопросы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каждой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решение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которых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будут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направлены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предлагаемые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реализации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период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действия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настоящей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развития.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7" w:name="_Toc300915291"/>
      <w:r w:rsidRPr="00A470E5">
        <w:rPr>
          <w:rFonts w:ascii="Arial" w:hAnsi="Arial" w:cs="Arial"/>
          <w:sz w:val="24"/>
          <w:szCs w:val="24"/>
        </w:rPr>
        <w:t>2.1.1.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Теплоснабжение</w:t>
      </w:r>
      <w:bookmarkEnd w:id="17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предполагается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включить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следующие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</w:t>
      </w:r>
      <w:r w:rsidR="00EE4AB4" w:rsidRPr="00A470E5">
        <w:rPr>
          <w:rFonts w:ascii="Arial" w:hAnsi="Arial" w:cs="Arial"/>
          <w:sz w:val="24"/>
          <w:szCs w:val="24"/>
        </w:rPr>
        <w:t>иятия: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модернизация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теплотрасс</w:t>
      </w:r>
      <w:r w:rsidRPr="00A470E5">
        <w:rPr>
          <w:rFonts w:ascii="Arial" w:hAnsi="Arial" w:cs="Arial"/>
          <w:sz w:val="24"/>
          <w:szCs w:val="24"/>
        </w:rPr>
        <w:t>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перевод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угольных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котельных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газ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замена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оборудования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котельных.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2.1.1.1.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FC7C27" w:rsidRPr="00A470E5">
        <w:rPr>
          <w:rFonts w:ascii="Arial" w:hAnsi="Arial" w:cs="Arial"/>
          <w:sz w:val="24"/>
          <w:szCs w:val="24"/>
        </w:rPr>
        <w:t>Замена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FC7C27" w:rsidRPr="00A470E5">
        <w:rPr>
          <w:rFonts w:ascii="Arial" w:hAnsi="Arial" w:cs="Arial"/>
          <w:sz w:val="24"/>
          <w:szCs w:val="24"/>
        </w:rPr>
        <w:t>участков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теплотрасс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р.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п.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E4AB4" w:rsidRPr="00A470E5">
        <w:rPr>
          <w:rFonts w:ascii="Arial" w:hAnsi="Arial" w:cs="Arial"/>
          <w:sz w:val="24"/>
          <w:szCs w:val="24"/>
        </w:rPr>
        <w:t>Таловая</w:t>
      </w:r>
      <w:r w:rsidRPr="00A470E5">
        <w:rPr>
          <w:rFonts w:ascii="Arial" w:hAnsi="Arial" w:cs="Arial"/>
          <w:sz w:val="24"/>
          <w:szCs w:val="24"/>
        </w:rPr>
        <w:t>.</w:t>
      </w:r>
    </w:p>
    <w:p w:rsidR="00B75426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Требуется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плановая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замена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D227E2" w:rsidRPr="00A470E5">
        <w:rPr>
          <w:rFonts w:ascii="Arial" w:hAnsi="Arial" w:cs="Arial"/>
          <w:sz w:val="24"/>
          <w:szCs w:val="24"/>
        </w:rPr>
        <w:t>ветхих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D227E2" w:rsidRPr="00A470E5">
        <w:rPr>
          <w:rFonts w:ascii="Arial" w:hAnsi="Arial" w:cs="Arial"/>
          <w:sz w:val="24"/>
          <w:szCs w:val="24"/>
        </w:rPr>
        <w:t>участков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тепловых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сетей</w:t>
      </w:r>
      <w:r w:rsidR="00D227E2" w:rsidRPr="00A470E5">
        <w:rPr>
          <w:rFonts w:ascii="Arial" w:hAnsi="Arial" w:cs="Arial"/>
          <w:sz w:val="24"/>
          <w:szCs w:val="24"/>
        </w:rPr>
        <w:t>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Стоимость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выполняемых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работ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составляет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5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747130" w:rsidRPr="00A470E5">
        <w:rPr>
          <w:rFonts w:ascii="Arial" w:hAnsi="Arial" w:cs="Arial"/>
          <w:sz w:val="24"/>
          <w:szCs w:val="24"/>
        </w:rPr>
        <w:t>млн</w:t>
      </w:r>
      <w:r w:rsidRPr="00A470E5">
        <w:rPr>
          <w:rFonts w:ascii="Arial" w:hAnsi="Arial" w:cs="Arial"/>
          <w:sz w:val="24"/>
          <w:szCs w:val="24"/>
        </w:rPr>
        <w:t>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руб.</w:t>
      </w:r>
    </w:p>
    <w:p w:rsidR="004A6D12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2.1.1.2.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Перевод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17B82" w:rsidRPr="00A470E5">
        <w:rPr>
          <w:rFonts w:ascii="Arial" w:hAnsi="Arial" w:cs="Arial"/>
          <w:sz w:val="24"/>
          <w:szCs w:val="24"/>
        </w:rPr>
        <w:t>у</w:t>
      </w:r>
      <w:r w:rsidR="004A6D12" w:rsidRPr="00A470E5">
        <w:rPr>
          <w:rFonts w:ascii="Arial" w:hAnsi="Arial" w:cs="Arial"/>
          <w:sz w:val="24"/>
          <w:szCs w:val="24"/>
        </w:rPr>
        <w:t>гольной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котельной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2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газ,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ликвидация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котельной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7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путем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строительства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тепловых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сетей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котельной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5,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реконструкция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газовой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lastRenderedPageBreak/>
        <w:t>котельной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3A66" w:rsidRPr="00A470E5">
        <w:rPr>
          <w:rFonts w:ascii="Arial" w:hAnsi="Arial" w:cs="Arial"/>
          <w:sz w:val="24"/>
          <w:szCs w:val="24"/>
        </w:rPr>
        <w:t>д</w:t>
      </w:r>
      <w:proofErr w:type="spellEnd"/>
      <w:r w:rsidR="00223A66" w:rsidRPr="00A470E5">
        <w:rPr>
          <w:rFonts w:ascii="Arial" w:hAnsi="Arial" w:cs="Arial"/>
          <w:sz w:val="24"/>
          <w:szCs w:val="24"/>
        </w:rPr>
        <w:t>/</w:t>
      </w:r>
      <w:proofErr w:type="spellStart"/>
      <w:r w:rsidR="00223A66" w:rsidRPr="00A470E5">
        <w:rPr>
          <w:rFonts w:ascii="Arial" w:hAnsi="Arial" w:cs="Arial"/>
          <w:sz w:val="24"/>
          <w:szCs w:val="24"/>
        </w:rPr>
        <w:t>c</w:t>
      </w:r>
      <w:proofErr w:type="spellEnd"/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4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целью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присоединения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объектов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отапливаемых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котельной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23A66" w:rsidRPr="00A470E5">
        <w:rPr>
          <w:rFonts w:ascii="Arial" w:hAnsi="Arial" w:cs="Arial"/>
          <w:sz w:val="24"/>
          <w:szCs w:val="24"/>
        </w:rPr>
        <w:t>№</w:t>
      </w:r>
      <w:r w:rsidR="00012E36" w:rsidRPr="00A470E5">
        <w:rPr>
          <w:rFonts w:ascii="Arial" w:hAnsi="Arial" w:cs="Arial"/>
          <w:sz w:val="24"/>
          <w:szCs w:val="24"/>
        </w:rPr>
        <w:t>12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целью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ее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ликвидации.</w:t>
      </w:r>
    </w:p>
    <w:p w:rsidR="00747130" w:rsidRPr="00A470E5" w:rsidRDefault="004A6D12" w:rsidP="00105C56">
      <w:pPr>
        <w:pStyle w:val="a7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Стоимость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работ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составляет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75283E" w:rsidRPr="00A470E5">
        <w:rPr>
          <w:rFonts w:ascii="Arial" w:hAnsi="Arial" w:cs="Arial"/>
          <w:sz w:val="24"/>
          <w:szCs w:val="24"/>
        </w:rPr>
        <w:t>15,5</w:t>
      </w:r>
      <w:r w:rsidR="00747130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747130" w:rsidRPr="00A470E5">
        <w:rPr>
          <w:rFonts w:ascii="Arial" w:hAnsi="Arial" w:cs="Arial"/>
          <w:sz w:val="24"/>
          <w:szCs w:val="24"/>
        </w:rPr>
        <w:t>руб.</w:t>
      </w:r>
      <w:bookmarkStart w:id="18" w:name="_GoBack"/>
      <w:bookmarkEnd w:id="18"/>
    </w:p>
    <w:p w:rsidR="00223A66" w:rsidRPr="00A470E5" w:rsidRDefault="004A6D12" w:rsidP="00105C56">
      <w:pPr>
        <w:pStyle w:val="a7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2.1.1.3.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замена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узла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учета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газа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котельной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5-400тыс</w:t>
      </w:r>
      <w:proofErr w:type="gramStart"/>
      <w:r w:rsidR="00012E36" w:rsidRPr="00A470E5">
        <w:rPr>
          <w:rFonts w:ascii="Arial" w:hAnsi="Arial" w:cs="Arial"/>
          <w:sz w:val="24"/>
          <w:szCs w:val="24"/>
        </w:rPr>
        <w:t>.р</w:t>
      </w:r>
      <w:proofErr w:type="gramEnd"/>
      <w:r w:rsidR="00012E36" w:rsidRPr="00A470E5">
        <w:rPr>
          <w:rFonts w:ascii="Arial" w:hAnsi="Arial" w:cs="Arial"/>
          <w:sz w:val="24"/>
          <w:szCs w:val="24"/>
        </w:rPr>
        <w:t>уб.</w:t>
      </w:r>
    </w:p>
    <w:p w:rsidR="004A6D12" w:rsidRPr="00A470E5" w:rsidRDefault="00223A66" w:rsidP="00105C56">
      <w:pPr>
        <w:pStyle w:val="a7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2.1.1.4.</w:t>
      </w:r>
      <w:r w:rsidR="00012E36" w:rsidRPr="00A470E5">
        <w:rPr>
          <w:rFonts w:ascii="Arial" w:hAnsi="Arial" w:cs="Arial"/>
          <w:sz w:val="24"/>
          <w:szCs w:val="24"/>
        </w:rPr>
        <w:t>плановая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з</w:t>
      </w:r>
      <w:r w:rsidR="004A6D12" w:rsidRPr="00A470E5">
        <w:rPr>
          <w:rFonts w:ascii="Arial" w:hAnsi="Arial" w:cs="Arial"/>
          <w:sz w:val="24"/>
          <w:szCs w:val="24"/>
        </w:rPr>
        <w:t>амена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оборудования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котельных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-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D559EB" w:rsidRPr="00A470E5">
        <w:rPr>
          <w:rFonts w:ascii="Arial" w:hAnsi="Arial" w:cs="Arial"/>
          <w:sz w:val="24"/>
          <w:szCs w:val="24"/>
        </w:rPr>
        <w:t>10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012E36" w:rsidRPr="00A470E5">
        <w:rPr>
          <w:rFonts w:ascii="Arial" w:hAnsi="Arial" w:cs="Arial"/>
          <w:sz w:val="24"/>
          <w:szCs w:val="24"/>
        </w:rPr>
        <w:t>руб.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9" w:name="_Toc300915292"/>
      <w:r w:rsidRPr="00A470E5">
        <w:rPr>
          <w:rFonts w:ascii="Arial" w:hAnsi="Arial" w:cs="Arial"/>
          <w:sz w:val="24"/>
          <w:szCs w:val="24"/>
        </w:rPr>
        <w:t>2.1.2.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Водоснабжение</w:t>
      </w:r>
      <w:bookmarkEnd w:id="19"/>
    </w:p>
    <w:p w:rsidR="00E05C03" w:rsidRPr="00A470E5" w:rsidRDefault="004A6D12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системе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водоснабжение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включению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инвестиционные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</w:t>
      </w:r>
      <w:r w:rsidR="00E05C03" w:rsidRPr="00A470E5">
        <w:rPr>
          <w:rFonts w:ascii="Arial" w:hAnsi="Arial" w:cs="Arial"/>
          <w:szCs w:val="24"/>
        </w:rPr>
        <w:t>екты</w:t>
      </w:r>
      <w:r w:rsidR="00B12635">
        <w:rPr>
          <w:rFonts w:ascii="Arial" w:hAnsi="Arial" w:cs="Arial"/>
          <w:szCs w:val="24"/>
        </w:rPr>
        <w:t xml:space="preserve"> </w:t>
      </w:r>
      <w:r w:rsidR="00E05C03" w:rsidRPr="00A470E5">
        <w:rPr>
          <w:rFonts w:ascii="Arial" w:hAnsi="Arial" w:cs="Arial"/>
          <w:szCs w:val="24"/>
        </w:rPr>
        <w:t>предлагается</w:t>
      </w:r>
      <w:r w:rsidR="00B12635">
        <w:rPr>
          <w:rFonts w:ascii="Arial" w:hAnsi="Arial" w:cs="Arial"/>
          <w:szCs w:val="24"/>
        </w:rPr>
        <w:t xml:space="preserve"> </w:t>
      </w:r>
      <w:r w:rsidR="00E05C03" w:rsidRPr="00A470E5">
        <w:rPr>
          <w:rFonts w:ascii="Arial" w:hAnsi="Arial" w:cs="Arial"/>
          <w:szCs w:val="24"/>
        </w:rPr>
        <w:t>мероприятия</w:t>
      </w:r>
      <w:r w:rsidR="003475AF" w:rsidRPr="00A470E5">
        <w:rPr>
          <w:rFonts w:ascii="Arial" w:hAnsi="Arial" w:cs="Arial"/>
          <w:szCs w:val="24"/>
        </w:rPr>
        <w:t>:</w:t>
      </w:r>
    </w:p>
    <w:p w:rsidR="00DB095E" w:rsidRPr="00A470E5" w:rsidRDefault="00DB095E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2.1.2.1.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Строительство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водопровода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ремонт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водозабора.</w:t>
      </w:r>
    </w:p>
    <w:p w:rsidR="003475AF" w:rsidRPr="00A470E5" w:rsidRDefault="003475AF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Строительство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водопровода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м-района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«Красное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Солнце»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14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млн.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руб.</w:t>
      </w:r>
    </w:p>
    <w:p w:rsidR="00012E36" w:rsidRPr="00A470E5" w:rsidRDefault="00012E36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Строительство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двух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главного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водозабора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-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6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млн.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руб.</w:t>
      </w:r>
    </w:p>
    <w:p w:rsidR="00E05C03" w:rsidRPr="00A470E5" w:rsidRDefault="00012E36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eastAsia="Times New Roman" w:hAnsi="Arial" w:cs="Arial"/>
          <w:szCs w:val="24"/>
        </w:rPr>
        <w:t>Капитальный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="003475AF" w:rsidRPr="00A470E5">
        <w:rPr>
          <w:rFonts w:ascii="Arial" w:eastAsia="Times New Roman" w:hAnsi="Arial" w:cs="Arial"/>
          <w:szCs w:val="24"/>
        </w:rPr>
        <w:t>ремонт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скважины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№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10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главного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водозабора-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1,6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млн.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руб.</w:t>
      </w:r>
    </w:p>
    <w:p w:rsidR="00E05C03" w:rsidRPr="00A470E5" w:rsidRDefault="00E05C03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</w:t>
      </w:r>
      <w:r w:rsidR="00747130" w:rsidRPr="00A470E5">
        <w:rPr>
          <w:rFonts w:ascii="Arial" w:hAnsi="Arial" w:cs="Arial"/>
          <w:szCs w:val="24"/>
        </w:rPr>
        <w:t>еконструкция</w:t>
      </w:r>
      <w:r w:rsidR="00B12635">
        <w:rPr>
          <w:rFonts w:ascii="Arial" w:hAnsi="Arial" w:cs="Arial"/>
          <w:szCs w:val="24"/>
        </w:rPr>
        <w:t xml:space="preserve"> </w:t>
      </w:r>
      <w:r w:rsidR="00747130" w:rsidRPr="00A470E5">
        <w:rPr>
          <w:rFonts w:ascii="Arial" w:hAnsi="Arial" w:cs="Arial"/>
          <w:szCs w:val="24"/>
        </w:rPr>
        <w:t>водопровода</w:t>
      </w:r>
      <w:r w:rsidR="00B12635">
        <w:rPr>
          <w:rFonts w:ascii="Arial" w:hAnsi="Arial" w:cs="Arial"/>
          <w:szCs w:val="24"/>
        </w:rPr>
        <w:t xml:space="preserve"> </w:t>
      </w:r>
      <w:r w:rsidR="00747130" w:rsidRPr="00A470E5">
        <w:rPr>
          <w:rFonts w:ascii="Arial" w:hAnsi="Arial" w:cs="Arial"/>
          <w:szCs w:val="24"/>
        </w:rPr>
        <w:t>ОПХ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-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6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млн.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руб</w:t>
      </w:r>
      <w:r w:rsidRPr="00A470E5">
        <w:rPr>
          <w:rFonts w:ascii="Arial" w:hAnsi="Arial" w:cs="Arial"/>
          <w:szCs w:val="24"/>
        </w:rPr>
        <w:t>.</w:t>
      </w:r>
    </w:p>
    <w:p w:rsidR="00747130" w:rsidRPr="00A470E5" w:rsidRDefault="00E05C03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У</w:t>
      </w:r>
      <w:r w:rsidR="00747130" w:rsidRPr="00A470E5">
        <w:rPr>
          <w:rFonts w:ascii="Arial" w:hAnsi="Arial" w:cs="Arial"/>
          <w:szCs w:val="24"/>
        </w:rPr>
        <w:t>становка</w:t>
      </w:r>
      <w:r w:rsidR="00B12635">
        <w:rPr>
          <w:rFonts w:ascii="Arial" w:hAnsi="Arial" w:cs="Arial"/>
          <w:szCs w:val="24"/>
        </w:rPr>
        <w:t xml:space="preserve"> </w:t>
      </w:r>
      <w:r w:rsidR="00012E36" w:rsidRPr="00A470E5">
        <w:rPr>
          <w:rFonts w:ascii="Arial" w:hAnsi="Arial" w:cs="Arial"/>
          <w:szCs w:val="24"/>
        </w:rPr>
        <w:t>водонапорной</w:t>
      </w:r>
      <w:r w:rsidR="00B12635">
        <w:rPr>
          <w:rFonts w:ascii="Arial" w:hAnsi="Arial" w:cs="Arial"/>
          <w:szCs w:val="24"/>
        </w:rPr>
        <w:t xml:space="preserve"> </w:t>
      </w:r>
      <w:r w:rsidR="00747130" w:rsidRPr="00A470E5">
        <w:rPr>
          <w:rFonts w:ascii="Arial" w:hAnsi="Arial" w:cs="Arial"/>
          <w:szCs w:val="24"/>
        </w:rPr>
        <w:t>башни</w:t>
      </w:r>
      <w:r w:rsidR="00B12635">
        <w:rPr>
          <w:rFonts w:ascii="Arial" w:hAnsi="Arial" w:cs="Arial"/>
          <w:szCs w:val="24"/>
        </w:rPr>
        <w:t xml:space="preserve"> </w:t>
      </w:r>
      <w:r w:rsidR="00012E36" w:rsidRPr="00A470E5">
        <w:rPr>
          <w:rFonts w:ascii="Arial" w:hAnsi="Arial" w:cs="Arial"/>
          <w:szCs w:val="24"/>
        </w:rPr>
        <w:t>ОПХ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0,8</w:t>
      </w:r>
      <w:r w:rsidR="00B12635">
        <w:rPr>
          <w:rFonts w:ascii="Arial" w:hAnsi="Arial" w:cs="Arial"/>
          <w:szCs w:val="24"/>
        </w:rPr>
        <w:t xml:space="preserve"> </w:t>
      </w:r>
      <w:r w:rsidR="00D559EB" w:rsidRPr="00A470E5">
        <w:rPr>
          <w:rFonts w:ascii="Arial" w:hAnsi="Arial" w:cs="Arial"/>
          <w:szCs w:val="24"/>
        </w:rPr>
        <w:t>млн.</w:t>
      </w:r>
      <w:r w:rsidR="00B12635">
        <w:rPr>
          <w:rFonts w:ascii="Arial" w:hAnsi="Arial" w:cs="Arial"/>
          <w:szCs w:val="24"/>
        </w:rPr>
        <w:t xml:space="preserve"> </w:t>
      </w:r>
      <w:r w:rsidR="003475AF" w:rsidRPr="00A470E5">
        <w:rPr>
          <w:rFonts w:ascii="Arial" w:hAnsi="Arial" w:cs="Arial"/>
          <w:szCs w:val="24"/>
        </w:rPr>
        <w:t>руб</w:t>
      </w:r>
      <w:r w:rsidR="00012E36" w:rsidRPr="00A470E5">
        <w:rPr>
          <w:rFonts w:ascii="Arial" w:hAnsi="Arial" w:cs="Arial"/>
          <w:szCs w:val="24"/>
        </w:rPr>
        <w:t>.</w:t>
      </w:r>
      <w:r w:rsidR="00B12635">
        <w:rPr>
          <w:rFonts w:ascii="Arial" w:hAnsi="Arial" w:cs="Arial"/>
          <w:szCs w:val="24"/>
        </w:rPr>
        <w:t xml:space="preserve"> </w:t>
      </w:r>
    </w:p>
    <w:p w:rsidR="003475AF" w:rsidRPr="00A470E5" w:rsidRDefault="003475AF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Перебуривание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скважины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м-района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«Луна»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3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млн.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руб.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2.1.2.2.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Установка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приборов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учета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скважинах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водозабора</w:t>
      </w:r>
      <w:r w:rsidR="007C6C3C" w:rsidRPr="00A470E5">
        <w:rPr>
          <w:rFonts w:ascii="Arial" w:eastAsia="Times New Roman" w:hAnsi="Arial" w:cs="Arial"/>
          <w:sz w:val="24"/>
          <w:szCs w:val="24"/>
        </w:rPr>
        <w:t>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A470E5" w:rsidRDefault="004A6D12" w:rsidP="00155C2A">
      <w:pPr>
        <w:jc w:val="both"/>
        <w:rPr>
          <w:rFonts w:ascii="Arial" w:eastAsia="Times New Roman" w:hAnsi="Arial" w:cs="Arial"/>
          <w:szCs w:val="24"/>
        </w:rPr>
      </w:pPr>
      <w:r w:rsidRPr="00A470E5">
        <w:rPr>
          <w:rFonts w:ascii="Arial" w:eastAsia="Times New Roman" w:hAnsi="Arial" w:cs="Arial"/>
          <w:szCs w:val="24"/>
        </w:rPr>
        <w:t>Скважины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водозабора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должны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быть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оснащены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приборами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учета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для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упорядочения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учета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поднимаемой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воды,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исполнение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Федерального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закона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от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23.11.2009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г.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№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261-ФЗ.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Общая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стоимость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работ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3475AF" w:rsidRPr="00A470E5">
        <w:rPr>
          <w:rFonts w:ascii="Arial" w:eastAsia="Times New Roman" w:hAnsi="Arial" w:cs="Arial"/>
          <w:sz w:val="24"/>
          <w:szCs w:val="24"/>
        </w:rPr>
        <w:t>0,5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3475AF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3475AF" w:rsidRPr="00A470E5">
        <w:rPr>
          <w:rFonts w:ascii="Arial" w:hAnsi="Arial" w:cs="Arial"/>
          <w:sz w:val="24"/>
          <w:szCs w:val="24"/>
        </w:rPr>
        <w:t>руб.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2.1.2.3.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FC7C27" w:rsidRPr="00A470E5">
        <w:rPr>
          <w:rFonts w:ascii="Arial" w:hAnsi="Arial" w:cs="Arial"/>
          <w:sz w:val="24"/>
          <w:szCs w:val="24"/>
        </w:rPr>
        <w:t>Реконструкция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FC7C27" w:rsidRPr="00A470E5">
        <w:rPr>
          <w:rFonts w:ascii="Arial" w:hAnsi="Arial" w:cs="Arial"/>
          <w:sz w:val="24"/>
          <w:szCs w:val="24"/>
        </w:rPr>
        <w:t>сетей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водоснабжения</w:t>
      </w:r>
      <w:r w:rsidR="007C6C3C" w:rsidRPr="00A470E5">
        <w:rPr>
          <w:rFonts w:ascii="Arial" w:eastAsia="Times New Roman" w:hAnsi="Arial" w:cs="Arial"/>
          <w:sz w:val="24"/>
          <w:szCs w:val="24"/>
        </w:rPr>
        <w:t>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Требуется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замена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старых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чугунных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и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асбоцементных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труб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470E5">
        <w:rPr>
          <w:rFonts w:ascii="Arial" w:eastAsia="Times New Roman" w:hAnsi="Arial" w:cs="Arial"/>
          <w:sz w:val="24"/>
          <w:szCs w:val="24"/>
        </w:rPr>
        <w:t>современные</w:t>
      </w:r>
      <w:proofErr w:type="gramEnd"/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полиэтиленовые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участках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полного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износа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водопровода.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Общая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протяженность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470E5">
        <w:rPr>
          <w:rFonts w:ascii="Arial" w:eastAsia="Times New Roman" w:hAnsi="Arial" w:cs="Arial"/>
          <w:sz w:val="24"/>
          <w:szCs w:val="24"/>
        </w:rPr>
        <w:t>изношенных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участков,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предлагаемых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к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замене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составляет</w:t>
      </w:r>
      <w:proofErr w:type="gramEnd"/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3475AF" w:rsidRPr="00A470E5">
        <w:rPr>
          <w:rFonts w:ascii="Arial" w:eastAsia="Times New Roman" w:hAnsi="Arial" w:cs="Arial"/>
          <w:sz w:val="24"/>
          <w:szCs w:val="24"/>
        </w:rPr>
        <w:t>20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км.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A470E5">
        <w:rPr>
          <w:rFonts w:ascii="Arial" w:eastAsia="Times New Roman" w:hAnsi="Arial" w:cs="Arial"/>
          <w:sz w:val="24"/>
          <w:szCs w:val="24"/>
        </w:rPr>
        <w:t>Общая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стоимость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работ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составляет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F57C7C" w:rsidRPr="00A470E5">
        <w:rPr>
          <w:rFonts w:ascii="Arial" w:eastAsia="Times New Roman" w:hAnsi="Arial" w:cs="Arial"/>
          <w:sz w:val="24"/>
          <w:szCs w:val="24"/>
        </w:rPr>
        <w:t>25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E6CA5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E6CA5" w:rsidRPr="00A470E5">
        <w:rPr>
          <w:rFonts w:ascii="Arial" w:hAnsi="Arial" w:cs="Arial"/>
          <w:sz w:val="24"/>
          <w:szCs w:val="24"/>
        </w:rPr>
        <w:t>руб.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2.1.2.4.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Разработка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ПСД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реконструкцию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сетей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водоснабжения</w:t>
      </w:r>
      <w:r w:rsidR="007C6C3C" w:rsidRPr="00A470E5">
        <w:rPr>
          <w:rFonts w:ascii="Arial" w:eastAsia="Times New Roman" w:hAnsi="Arial" w:cs="Arial"/>
          <w:sz w:val="24"/>
          <w:szCs w:val="24"/>
        </w:rPr>
        <w:t>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Стоимость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разработки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ПСД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составляет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F57C7C" w:rsidRPr="00A470E5">
        <w:rPr>
          <w:rFonts w:ascii="Arial" w:eastAsia="Times New Roman" w:hAnsi="Arial" w:cs="Arial"/>
          <w:sz w:val="24"/>
          <w:szCs w:val="24"/>
        </w:rPr>
        <w:t>2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E6CA5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CE6CA5" w:rsidRPr="00A470E5">
        <w:rPr>
          <w:rFonts w:ascii="Arial" w:hAnsi="Arial" w:cs="Arial"/>
          <w:sz w:val="24"/>
          <w:szCs w:val="24"/>
        </w:rPr>
        <w:t>руб.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0" w:name="_Toc300915293"/>
      <w:r w:rsidRPr="00A470E5">
        <w:rPr>
          <w:rFonts w:ascii="Arial" w:hAnsi="Arial" w:cs="Arial"/>
          <w:sz w:val="24"/>
          <w:szCs w:val="24"/>
        </w:rPr>
        <w:t>2.1.3.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Водоотведение</w:t>
      </w:r>
      <w:bookmarkEnd w:id="20"/>
    </w:p>
    <w:p w:rsidR="00492350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включению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предлага</w:t>
      </w:r>
      <w:r w:rsidR="00492350" w:rsidRPr="00A470E5">
        <w:rPr>
          <w:rFonts w:ascii="Arial" w:hAnsi="Arial" w:cs="Arial"/>
          <w:sz w:val="24"/>
          <w:szCs w:val="24"/>
        </w:rPr>
        <w:t>ю</w:t>
      </w:r>
      <w:r w:rsidRPr="00A470E5">
        <w:rPr>
          <w:rFonts w:ascii="Arial" w:hAnsi="Arial" w:cs="Arial"/>
          <w:sz w:val="24"/>
          <w:szCs w:val="24"/>
        </w:rPr>
        <w:t>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</w:t>
      </w:r>
      <w:r w:rsidR="00492350" w:rsidRPr="00A470E5">
        <w:rPr>
          <w:rFonts w:ascii="Arial" w:hAnsi="Arial" w:cs="Arial"/>
          <w:sz w:val="24"/>
          <w:szCs w:val="24"/>
        </w:rPr>
        <w:t>я</w:t>
      </w:r>
      <w:r w:rsidRPr="00A470E5">
        <w:rPr>
          <w:rFonts w:ascii="Arial" w:hAnsi="Arial" w:cs="Arial"/>
          <w:sz w:val="24"/>
          <w:szCs w:val="24"/>
        </w:rPr>
        <w:t>: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92350" w:rsidRPr="00A470E5" w:rsidRDefault="007C6C3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2.1.3.1.Р</w:t>
      </w:r>
      <w:r w:rsidR="00492350" w:rsidRPr="00A470E5">
        <w:rPr>
          <w:rFonts w:ascii="Arial" w:hAnsi="Arial" w:cs="Arial"/>
          <w:sz w:val="24"/>
          <w:szCs w:val="24"/>
        </w:rPr>
        <w:t>еконструкция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очистных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сооружений,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7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руб.</w:t>
      </w:r>
    </w:p>
    <w:p w:rsidR="00492350" w:rsidRPr="00A470E5" w:rsidRDefault="007C6C3C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2.1.3.2.</w:t>
      </w:r>
      <w:r w:rsidR="00531ADF" w:rsidRPr="00A470E5">
        <w:rPr>
          <w:rFonts w:ascii="Arial" w:eastAsia="Times New Roman" w:hAnsi="Arial" w:cs="Arial"/>
          <w:sz w:val="24"/>
          <w:szCs w:val="24"/>
        </w:rPr>
        <w:t>Строительство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531ADF" w:rsidRPr="00A470E5">
        <w:rPr>
          <w:rFonts w:ascii="Arial" w:eastAsia="Times New Roman" w:hAnsi="Arial" w:cs="Arial"/>
          <w:sz w:val="24"/>
          <w:szCs w:val="24"/>
        </w:rPr>
        <w:t>новых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531ADF" w:rsidRPr="00A470E5">
        <w:rPr>
          <w:rFonts w:ascii="Arial" w:eastAsia="Times New Roman" w:hAnsi="Arial" w:cs="Arial"/>
          <w:sz w:val="24"/>
          <w:szCs w:val="24"/>
        </w:rPr>
        <w:t>и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531ADF" w:rsidRPr="00A470E5">
        <w:rPr>
          <w:rFonts w:ascii="Arial" w:eastAsia="Times New Roman" w:hAnsi="Arial" w:cs="Arial"/>
          <w:sz w:val="24"/>
          <w:szCs w:val="24"/>
        </w:rPr>
        <w:t>замена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531ADF" w:rsidRPr="00A470E5">
        <w:rPr>
          <w:rFonts w:ascii="Arial" w:eastAsia="Times New Roman" w:hAnsi="Arial" w:cs="Arial"/>
          <w:sz w:val="24"/>
          <w:szCs w:val="24"/>
        </w:rPr>
        <w:t>изношенных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531ADF" w:rsidRPr="00A470E5">
        <w:rPr>
          <w:rFonts w:ascii="Arial" w:eastAsia="Times New Roman" w:hAnsi="Arial" w:cs="Arial"/>
          <w:sz w:val="24"/>
          <w:szCs w:val="24"/>
        </w:rPr>
        <w:t>сетей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водоотведения,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F57C7C" w:rsidRPr="00A470E5">
        <w:rPr>
          <w:rFonts w:ascii="Arial" w:eastAsia="Times New Roman" w:hAnsi="Arial" w:cs="Arial"/>
          <w:sz w:val="24"/>
          <w:szCs w:val="24"/>
        </w:rPr>
        <w:t>25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руб.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6D12" w:rsidRPr="00A470E5" w:rsidRDefault="00FC7C27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2.1.3.3.З</w:t>
      </w:r>
      <w:r w:rsidR="004A6D12" w:rsidRPr="00A470E5">
        <w:rPr>
          <w:rFonts w:ascii="Arial" w:eastAsia="Times New Roman" w:hAnsi="Arial" w:cs="Arial"/>
          <w:sz w:val="24"/>
          <w:szCs w:val="24"/>
        </w:rPr>
        <w:t>амена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оборудования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на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КНС.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92350" w:rsidRPr="00A470E5">
        <w:rPr>
          <w:rFonts w:ascii="Arial" w:eastAsia="Times New Roman" w:hAnsi="Arial" w:cs="Arial"/>
          <w:sz w:val="24"/>
          <w:szCs w:val="24"/>
        </w:rPr>
        <w:t>2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руб.</w:t>
      </w:r>
    </w:p>
    <w:p w:rsidR="00492350" w:rsidRPr="00A470E5" w:rsidRDefault="00FC7C27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2.1.3.4.</w:t>
      </w:r>
      <w:r w:rsidR="00492350" w:rsidRPr="00A470E5">
        <w:rPr>
          <w:rFonts w:ascii="Arial" w:eastAsia="Times New Roman" w:hAnsi="Arial" w:cs="Arial"/>
          <w:sz w:val="24"/>
          <w:szCs w:val="24"/>
        </w:rPr>
        <w:t>Проектирование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92350" w:rsidRPr="00A470E5">
        <w:rPr>
          <w:rFonts w:ascii="Arial" w:eastAsia="Times New Roman" w:hAnsi="Arial" w:cs="Arial"/>
          <w:sz w:val="24"/>
          <w:szCs w:val="24"/>
        </w:rPr>
        <w:t>уличных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92350" w:rsidRPr="00A470E5">
        <w:rPr>
          <w:rFonts w:ascii="Arial" w:eastAsia="Times New Roman" w:hAnsi="Arial" w:cs="Arial"/>
          <w:sz w:val="24"/>
          <w:szCs w:val="24"/>
        </w:rPr>
        <w:t>канализационных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92350" w:rsidRPr="00A470E5">
        <w:rPr>
          <w:rFonts w:ascii="Arial" w:eastAsia="Times New Roman" w:hAnsi="Arial" w:cs="Arial"/>
          <w:sz w:val="24"/>
          <w:szCs w:val="24"/>
        </w:rPr>
        <w:t>сетей.1,5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руб.</w:t>
      </w:r>
    </w:p>
    <w:p w:rsidR="00492350" w:rsidRPr="00A470E5" w:rsidRDefault="00492350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  <w:highlight w:val="yellow"/>
        </w:rPr>
      </w:pPr>
      <w:bookmarkStart w:id="21" w:name="_Toc300915294"/>
      <w:r w:rsidRPr="00A470E5">
        <w:rPr>
          <w:rFonts w:ascii="Arial" w:hAnsi="Arial" w:cs="Arial"/>
          <w:sz w:val="24"/>
          <w:szCs w:val="24"/>
        </w:rPr>
        <w:t>2.1.4.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17551" w:rsidRPr="00A470E5">
        <w:rPr>
          <w:rFonts w:ascii="Arial" w:hAnsi="Arial" w:cs="Arial"/>
          <w:sz w:val="24"/>
          <w:szCs w:val="24"/>
        </w:rPr>
        <w:t>Сбор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17551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17551" w:rsidRPr="00A470E5">
        <w:rPr>
          <w:rFonts w:ascii="Arial" w:hAnsi="Arial" w:cs="Arial"/>
          <w:sz w:val="24"/>
          <w:szCs w:val="24"/>
        </w:rPr>
        <w:t>вывоз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</w:t>
      </w:r>
      <w:r w:rsidR="00981633" w:rsidRPr="00A470E5">
        <w:rPr>
          <w:rFonts w:ascii="Arial" w:hAnsi="Arial" w:cs="Arial"/>
          <w:sz w:val="24"/>
          <w:szCs w:val="24"/>
        </w:rPr>
        <w:t>К</w:t>
      </w:r>
      <w:r w:rsidRPr="00A470E5">
        <w:rPr>
          <w:rFonts w:ascii="Arial" w:hAnsi="Arial" w:cs="Arial"/>
          <w:sz w:val="24"/>
          <w:szCs w:val="24"/>
        </w:rPr>
        <w:t>О</w:t>
      </w:r>
      <w:bookmarkEnd w:id="21"/>
    </w:p>
    <w:p w:rsidR="00492350" w:rsidRPr="00A470E5" w:rsidRDefault="00492350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включению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91C44" w:rsidRPr="00A470E5">
        <w:rPr>
          <w:rFonts w:ascii="Arial" w:hAnsi="Arial" w:cs="Arial"/>
          <w:sz w:val="24"/>
          <w:szCs w:val="24"/>
        </w:rPr>
        <w:t>сбору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91C44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91C44" w:rsidRPr="00A470E5">
        <w:rPr>
          <w:rFonts w:ascii="Arial" w:hAnsi="Arial" w:cs="Arial"/>
          <w:sz w:val="24"/>
          <w:szCs w:val="24"/>
        </w:rPr>
        <w:t>вывозу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91C44" w:rsidRPr="00A470E5">
        <w:rPr>
          <w:rFonts w:ascii="Arial" w:hAnsi="Arial" w:cs="Arial"/>
          <w:sz w:val="24"/>
          <w:szCs w:val="24"/>
        </w:rPr>
        <w:t>ТКО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предлагаются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мероприятия: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92350" w:rsidRPr="00A470E5" w:rsidRDefault="00FC7C27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2.1.4.1.</w:t>
      </w:r>
      <w:r w:rsidR="00492350" w:rsidRPr="00A470E5">
        <w:rPr>
          <w:rFonts w:ascii="Arial" w:hAnsi="Arial" w:cs="Arial"/>
          <w:sz w:val="24"/>
          <w:szCs w:val="24"/>
        </w:rPr>
        <w:t>Ликвидация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несанкционированных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свалок,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15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млн</w:t>
      </w:r>
      <w:proofErr w:type="gramStart"/>
      <w:r w:rsidRPr="00A470E5">
        <w:rPr>
          <w:rFonts w:ascii="Arial" w:hAnsi="Arial" w:cs="Arial"/>
          <w:sz w:val="24"/>
          <w:szCs w:val="24"/>
        </w:rPr>
        <w:t>.р</w:t>
      </w:r>
      <w:proofErr w:type="gramEnd"/>
      <w:r w:rsidRPr="00A470E5">
        <w:rPr>
          <w:rFonts w:ascii="Arial" w:hAnsi="Arial" w:cs="Arial"/>
          <w:sz w:val="24"/>
          <w:szCs w:val="24"/>
        </w:rPr>
        <w:t>уб.</w:t>
      </w:r>
    </w:p>
    <w:p w:rsidR="00492350" w:rsidRPr="00A470E5" w:rsidRDefault="00FC7C27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2.1.4.2.</w:t>
      </w:r>
      <w:r w:rsidR="00492350" w:rsidRPr="00A470E5">
        <w:rPr>
          <w:rFonts w:ascii="Arial" w:hAnsi="Arial" w:cs="Arial"/>
          <w:sz w:val="24"/>
          <w:szCs w:val="24"/>
        </w:rPr>
        <w:t>Оборудование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контейнерных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92350" w:rsidRPr="00A470E5">
        <w:rPr>
          <w:rFonts w:ascii="Arial" w:hAnsi="Arial" w:cs="Arial"/>
          <w:sz w:val="24"/>
          <w:szCs w:val="24"/>
        </w:rPr>
        <w:t>площадок</w:t>
      </w:r>
      <w:r w:rsidRPr="00A470E5">
        <w:rPr>
          <w:rFonts w:ascii="Arial" w:hAnsi="Arial" w:cs="Arial"/>
          <w:sz w:val="24"/>
          <w:szCs w:val="24"/>
        </w:rPr>
        <w:t>,4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млн</w:t>
      </w:r>
      <w:proofErr w:type="gramStart"/>
      <w:r w:rsidRPr="00A470E5">
        <w:rPr>
          <w:rFonts w:ascii="Arial" w:hAnsi="Arial" w:cs="Arial"/>
          <w:sz w:val="24"/>
          <w:szCs w:val="24"/>
        </w:rPr>
        <w:t>.р</w:t>
      </w:r>
      <w:proofErr w:type="gramEnd"/>
      <w:r w:rsidRPr="00A470E5">
        <w:rPr>
          <w:rFonts w:ascii="Arial" w:hAnsi="Arial" w:cs="Arial"/>
          <w:sz w:val="24"/>
          <w:szCs w:val="24"/>
        </w:rPr>
        <w:t>уб.</w:t>
      </w:r>
    </w:p>
    <w:p w:rsidR="00492350" w:rsidRPr="00A470E5" w:rsidRDefault="00492350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2A583E" w:rsidRPr="00A470E5" w:rsidRDefault="002A583E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eastAsia="Times New Roman" w:hAnsi="Arial" w:cs="Arial"/>
          <w:sz w:val="24"/>
          <w:szCs w:val="24"/>
        </w:rPr>
        <w:t>Ниже,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таблице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№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14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F21EAA" w:rsidRPr="00A470E5">
        <w:rPr>
          <w:rFonts w:ascii="Arial" w:eastAsia="Times New Roman" w:hAnsi="Arial" w:cs="Arial"/>
          <w:sz w:val="24"/>
          <w:szCs w:val="24"/>
        </w:rPr>
        <w:t>приведен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F21EAA" w:rsidRPr="00A470E5">
        <w:rPr>
          <w:rFonts w:ascii="Arial" w:eastAsia="Times New Roman" w:hAnsi="Arial" w:cs="Arial"/>
          <w:sz w:val="24"/>
          <w:szCs w:val="24"/>
        </w:rPr>
        <w:t>перечень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F21EAA" w:rsidRPr="00A470E5">
        <w:rPr>
          <w:rFonts w:ascii="Arial" w:eastAsia="Times New Roman" w:hAnsi="Arial" w:cs="Arial"/>
          <w:sz w:val="24"/>
          <w:szCs w:val="24"/>
        </w:rPr>
        <w:t>мероприятий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с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предположительным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сроком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их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="004A6D12" w:rsidRPr="00A470E5">
        <w:rPr>
          <w:rFonts w:ascii="Arial" w:eastAsia="Times New Roman" w:hAnsi="Arial" w:cs="Arial"/>
          <w:sz w:val="24"/>
          <w:szCs w:val="24"/>
        </w:rPr>
        <w:t>проведения.</w:t>
      </w:r>
    </w:p>
    <w:p w:rsidR="002A583E" w:rsidRPr="00A470E5" w:rsidRDefault="002A583E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A6D12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14</w:t>
      </w:r>
    </w:p>
    <w:p w:rsidR="004A6D12" w:rsidRPr="00A470E5" w:rsidRDefault="00E9649A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Перечень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</w:t>
      </w:r>
      <w:r w:rsidR="00A470E5" w:rsidRPr="00A470E5">
        <w:rPr>
          <w:rFonts w:ascii="Arial" w:hAnsi="Arial" w:cs="Arial"/>
          <w:sz w:val="24"/>
          <w:szCs w:val="24"/>
        </w:rPr>
        <w:t>ероприятий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Программы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2731"/>
        <w:gridCol w:w="2230"/>
        <w:gridCol w:w="1545"/>
        <w:gridCol w:w="3064"/>
      </w:tblGrid>
      <w:tr w:rsidR="004A6D12" w:rsidRPr="00A470E5" w:rsidTr="006E6486">
        <w:trPr>
          <w:trHeight w:val="130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Наименование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мероприятий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Ориентировочная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сметная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стоимость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Сроки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проведения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Обоснование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необходимости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выполнения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мероприятий</w:t>
            </w:r>
          </w:p>
        </w:tc>
      </w:tr>
      <w:tr w:rsidR="004A6D12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</w:tr>
      <w:tr w:rsidR="004A6D12" w:rsidRPr="00A470E5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Водоснабжение</w:t>
            </w:r>
          </w:p>
        </w:tc>
      </w:tr>
      <w:tr w:rsidR="004A6D12" w:rsidRPr="00A470E5" w:rsidTr="006E6486">
        <w:trPr>
          <w:trHeight w:val="1984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Строительство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водопровода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м-района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«Красное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Солнце»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14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</w:t>
            </w:r>
            <w:r w:rsidR="002A583E"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Отсутствие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центрального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водоснабжения</w:t>
            </w:r>
          </w:p>
        </w:tc>
      </w:tr>
      <w:tr w:rsidR="00D70BF6" w:rsidRPr="00A470E5" w:rsidTr="006E6486">
        <w:trPr>
          <w:trHeight w:val="1972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D70BF6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Строительство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двух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скважин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главного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водозабора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</w:p>
          <w:p w:rsidR="00D70BF6" w:rsidRPr="00A470E5" w:rsidRDefault="00D70BF6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D70BF6" w:rsidP="00155C2A">
            <w:pPr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2019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D70BF6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Необходимо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увеличить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добычу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подачу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воды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станцию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второго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подъема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целях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обеспечения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бесперебойного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снабжения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летний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период</w:t>
            </w:r>
          </w:p>
        </w:tc>
      </w:tr>
      <w:tr w:rsidR="00D70BF6" w:rsidRPr="00A470E5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D70BF6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Капитальный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ремонт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скважины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№10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главного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водозабора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D70BF6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1,6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  <w:p w:rsidR="00D70BF6" w:rsidRPr="00A470E5" w:rsidRDefault="00D70BF6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Необходимо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увеличить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добычу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подачу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воды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станцию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второго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подъема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целях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обеспечения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бесперебойного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снабжения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летний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период</w:t>
            </w:r>
          </w:p>
        </w:tc>
      </w:tr>
      <w:tr w:rsidR="004A6D12" w:rsidRPr="00A470E5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Установка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880709"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скважинах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водозабора</w:t>
            </w:r>
            <w:r w:rsidR="00C40DA6" w:rsidRPr="00A470E5">
              <w:rPr>
                <w:rFonts w:ascii="Arial" w:eastAsia="Times New Roman" w:hAnsi="Arial" w:cs="Arial"/>
                <w:szCs w:val="24"/>
              </w:rPr>
              <w:t>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0,</w:t>
            </w:r>
            <w:r w:rsidR="00067A80" w:rsidRPr="00A470E5">
              <w:rPr>
                <w:rFonts w:ascii="Arial" w:hAnsi="Arial" w:cs="Arial"/>
                <w:szCs w:val="24"/>
              </w:rPr>
              <w:t>5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Скважины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должны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быть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оснащены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приборами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для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упорядочения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поднимаемой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воды,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исполнение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Федерального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закона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от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23.11.2009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№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261-ФЗ.</w:t>
            </w:r>
          </w:p>
        </w:tc>
      </w:tr>
      <w:tr w:rsidR="00552038" w:rsidRPr="00A470E5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водопровода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ОПХ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552038" w:rsidRPr="00A470E5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  <w:p w:rsidR="00552038" w:rsidRPr="00A470E5" w:rsidRDefault="00552038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2020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Участки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полного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износа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трубопроводов.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Требуется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срочная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старых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чугунных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асбоцементных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труб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современные</w:t>
            </w:r>
            <w:proofErr w:type="gramEnd"/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полиэтиленовые.</w:t>
            </w:r>
          </w:p>
        </w:tc>
      </w:tr>
      <w:tr w:rsidR="00D559EB" w:rsidRPr="00A470E5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A470E5" w:rsidRDefault="00D559E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Установка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водонапорной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башни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ОПХ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D559EB" w:rsidRPr="00A470E5" w:rsidRDefault="00D559EB" w:rsidP="00155C2A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A470E5" w:rsidRDefault="00D559E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0,8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A470E5" w:rsidRDefault="00D559EB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A470E5" w:rsidRDefault="00D559EB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Обеспечение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жителей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микрорайона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качественной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водой</w:t>
            </w:r>
          </w:p>
        </w:tc>
      </w:tr>
      <w:tr w:rsidR="00552038" w:rsidRPr="00A470E5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lastRenderedPageBreak/>
              <w:t>Перебуривание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скважины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м-района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«Луна»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552038" w:rsidRPr="00A470E5" w:rsidRDefault="00552038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2018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Обеспечение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жителей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микрорайона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качественной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водой</w:t>
            </w:r>
          </w:p>
        </w:tc>
      </w:tr>
      <w:tr w:rsidR="004A6D12" w:rsidRPr="00A470E5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Разработка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ПСД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реконструкцию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водоснабжения</w:t>
            </w:r>
            <w:r w:rsidR="00C40DA6" w:rsidRPr="00A470E5">
              <w:rPr>
                <w:rFonts w:ascii="Arial" w:eastAsia="Times New Roman" w:hAnsi="Arial" w:cs="Arial"/>
                <w:szCs w:val="24"/>
              </w:rPr>
              <w:t>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F57C7C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</w:t>
            </w:r>
            <w:r w:rsidR="004B0465"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2021</w:t>
            </w:r>
            <w:r w:rsidR="00417B82" w:rsidRPr="00A470E5">
              <w:rPr>
                <w:rFonts w:ascii="Arial" w:eastAsia="Times New Roman" w:hAnsi="Arial" w:cs="Arial"/>
                <w:szCs w:val="24"/>
              </w:rPr>
              <w:t>-20</w:t>
            </w:r>
            <w:r w:rsidRPr="00A470E5">
              <w:rPr>
                <w:rFonts w:ascii="Arial" w:eastAsia="Times New Roman" w:hAnsi="Arial" w:cs="Arial"/>
                <w:szCs w:val="24"/>
              </w:rPr>
              <w:t>2</w:t>
            </w:r>
            <w:r w:rsidR="00F21EAA"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Разработка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проектно-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сметной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документации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для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проведения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последующей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реконструкции.</w:t>
            </w:r>
          </w:p>
        </w:tc>
      </w:tr>
      <w:tr w:rsidR="00552038" w:rsidRPr="00A470E5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Р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еконструкци</w:t>
            </w:r>
            <w:r w:rsidRPr="00A470E5">
              <w:rPr>
                <w:rFonts w:ascii="Arial" w:eastAsia="Times New Roman" w:hAnsi="Arial" w:cs="Arial"/>
                <w:szCs w:val="24"/>
              </w:rPr>
              <w:t>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водоснабжения</w:t>
            </w:r>
            <w:r w:rsidR="00C40DA6" w:rsidRPr="00A470E5">
              <w:rPr>
                <w:rFonts w:ascii="Arial" w:eastAsia="Times New Roman" w:hAnsi="Arial" w:cs="Arial"/>
                <w:szCs w:val="24"/>
              </w:rPr>
              <w:t>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F57C7C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25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F21EAA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2021-2027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Участки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полного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износа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трубопроводов.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Требуется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срочная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старых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чугунных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асбоцементных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труб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современные</w:t>
            </w:r>
            <w:proofErr w:type="gramEnd"/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полиэтиленовые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.</w:t>
            </w:r>
          </w:p>
        </w:tc>
      </w:tr>
      <w:tr w:rsidR="00552038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Итого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Водоснабжение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58,9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</w:tr>
      <w:tr w:rsidR="00552038" w:rsidRPr="00A470E5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</w:p>
          <w:p w:rsidR="00552038" w:rsidRPr="00A470E5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Водоотведение</w:t>
            </w:r>
          </w:p>
        </w:tc>
      </w:tr>
      <w:tr w:rsidR="00552038" w:rsidRPr="00A470E5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FC7C27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Р</w:t>
            </w:r>
            <w:r w:rsidR="001830F3" w:rsidRPr="00A470E5">
              <w:rPr>
                <w:rFonts w:ascii="Arial" w:hAnsi="Arial" w:cs="Arial"/>
                <w:sz w:val="24"/>
                <w:szCs w:val="24"/>
              </w:rPr>
              <w:t>еконструкция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 w:val="24"/>
                <w:szCs w:val="24"/>
              </w:rPr>
              <w:t>очистных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 w:val="24"/>
                <w:szCs w:val="24"/>
              </w:rPr>
              <w:t>сооружений</w:t>
            </w:r>
            <w:r w:rsidR="00C40DA6"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2017-2018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Биологическая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очистка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стоков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затрат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энергосбережение.</w:t>
            </w:r>
          </w:p>
        </w:tc>
      </w:tr>
      <w:tr w:rsidR="00552038" w:rsidRPr="00A470E5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01DE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Строительство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водоотведения.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6</w:t>
            </w:r>
            <w:r w:rsidR="00067A80" w:rsidRPr="00A470E5">
              <w:rPr>
                <w:rFonts w:ascii="Arial" w:eastAsia="Times New Roman" w:hAnsi="Arial" w:cs="Arial"/>
                <w:szCs w:val="24"/>
              </w:rPr>
              <w:t>6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9-2021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Безаварийная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работа,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увеличение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сбора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стоков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очистных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сооружениях</w:t>
            </w:r>
          </w:p>
        </w:tc>
      </w:tr>
      <w:tr w:rsidR="001830F3" w:rsidRPr="00A470E5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A470E5" w:rsidRDefault="001830F3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Проектирование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уличных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канализационных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сетей.</w:t>
            </w:r>
          </w:p>
          <w:p w:rsidR="001830F3" w:rsidRPr="00A470E5" w:rsidRDefault="001830F3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1,5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A470E5" w:rsidRDefault="00F21EAA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2019-2027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A470E5" w:rsidRDefault="00FC7C2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У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величение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сбора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стоков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очистных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сооружениях</w:t>
            </w:r>
          </w:p>
        </w:tc>
      </w:tr>
      <w:tr w:rsidR="00A75124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A75124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оборудования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КНС</w:t>
            </w:r>
            <w:r w:rsidR="00C40DA6" w:rsidRPr="00A470E5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млн</w:t>
            </w:r>
            <w:proofErr w:type="gramStart"/>
            <w:r w:rsidRPr="00A470E5">
              <w:rPr>
                <w:rFonts w:ascii="Arial" w:eastAsia="Times New Roman" w:hAnsi="Arial" w:cs="Arial"/>
                <w:bCs/>
                <w:szCs w:val="24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bCs/>
                <w:szCs w:val="24"/>
              </w:rPr>
              <w:t>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E20C75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2020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E20C75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Обеспечение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безав</w:t>
            </w:r>
            <w:r w:rsidR="0043357B" w:rsidRPr="00A470E5">
              <w:rPr>
                <w:rFonts w:ascii="Arial" w:eastAsia="Times New Roman" w:hAnsi="Arial" w:cs="Arial"/>
                <w:bCs/>
                <w:szCs w:val="24"/>
              </w:rPr>
              <w:t>ар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ийной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работы</w:t>
            </w:r>
          </w:p>
        </w:tc>
      </w:tr>
      <w:tr w:rsidR="00552038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Итого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Водоотведение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76,5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</w:tr>
      <w:tr w:rsidR="00552038" w:rsidRPr="00A470E5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Теплоснабжение</w:t>
            </w:r>
          </w:p>
        </w:tc>
      </w:tr>
      <w:tr w:rsidR="00552038" w:rsidRPr="00A470E5" w:rsidTr="006E6486">
        <w:trPr>
          <w:trHeight w:val="142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FC7C2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П</w:t>
            </w:r>
            <w:r w:rsidR="001830F3" w:rsidRPr="00A470E5">
              <w:rPr>
                <w:rFonts w:ascii="Arial" w:hAnsi="Arial" w:cs="Arial"/>
                <w:szCs w:val="24"/>
              </w:rPr>
              <w:t>лановая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Cs w:val="24"/>
              </w:rPr>
              <w:t>замена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Cs w:val="24"/>
              </w:rPr>
              <w:t>ветхих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Cs w:val="24"/>
              </w:rPr>
              <w:t>участков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Cs w:val="24"/>
              </w:rPr>
              <w:t>тепловых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1830F3" w:rsidRPr="00A470E5">
              <w:rPr>
                <w:rFonts w:ascii="Arial" w:hAnsi="Arial" w:cs="Arial"/>
                <w:szCs w:val="24"/>
              </w:rPr>
              <w:t>сетей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5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2017-20</w:t>
            </w:r>
            <w:r w:rsidR="001830F3" w:rsidRPr="00A470E5">
              <w:rPr>
                <w:rFonts w:ascii="Arial" w:eastAsia="Times New Roman" w:hAnsi="Arial" w:cs="Arial"/>
                <w:szCs w:val="24"/>
              </w:rPr>
              <w:t>2</w:t>
            </w:r>
            <w:r w:rsidR="00F21EAA"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тепловых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потерь.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стальных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трубопроводов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трубопроводами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ППУ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изоляции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"</w:t>
            </w:r>
          </w:p>
        </w:tc>
      </w:tr>
      <w:tr w:rsidR="00552038" w:rsidRPr="00A470E5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830F3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Перевод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угольной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№2на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газ</w:t>
            </w:r>
            <w:r w:rsidR="00C40DA6" w:rsidRPr="00A470E5">
              <w:rPr>
                <w:rFonts w:ascii="Arial" w:hAnsi="Arial" w:cs="Arial"/>
                <w:sz w:val="24"/>
                <w:szCs w:val="24"/>
              </w:rPr>
              <w:t>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A791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9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2017-</w:t>
            </w:r>
            <w:r w:rsidR="004B0465" w:rsidRPr="00A470E5">
              <w:rPr>
                <w:rFonts w:ascii="Arial" w:eastAsia="Times New Roman" w:hAnsi="Arial" w:cs="Arial"/>
                <w:szCs w:val="24"/>
              </w:rPr>
              <w:t>2018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Экономическая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эффективность</w:t>
            </w:r>
          </w:p>
        </w:tc>
      </w:tr>
      <w:tr w:rsidR="004B0465" w:rsidRPr="00A470E5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FC7C27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Л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иквидация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№7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путем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строительства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тепловых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сетей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№5</w:t>
            </w:r>
            <w:r w:rsidR="00C40DA6"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3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2019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Экономическая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эффективность</w:t>
            </w:r>
          </w:p>
        </w:tc>
      </w:tr>
      <w:tr w:rsidR="004B0465" w:rsidRPr="00A470E5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FC7C27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Р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еконструкция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газовой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B0465" w:rsidRPr="00A470E5">
              <w:rPr>
                <w:rFonts w:ascii="Arial" w:hAnsi="Arial" w:cs="Arial"/>
                <w:sz w:val="24"/>
                <w:szCs w:val="24"/>
              </w:rPr>
              <w:t>д</w:t>
            </w:r>
            <w:proofErr w:type="spellEnd"/>
            <w:r w:rsidR="004B0465" w:rsidRPr="00A470E5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4B0465" w:rsidRPr="00A470E5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№4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с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целью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присоединения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отапливаемых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№12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с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целью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ее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 w:val="24"/>
                <w:szCs w:val="24"/>
              </w:rPr>
              <w:t>ликвидации.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AA7917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3,5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2020-2021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Экономическая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эффективность</w:t>
            </w:r>
          </w:p>
        </w:tc>
      </w:tr>
      <w:tr w:rsidR="00552038" w:rsidRPr="00A470E5" w:rsidTr="006E6486">
        <w:trPr>
          <w:trHeight w:val="57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оборудования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котельных</w:t>
            </w:r>
            <w:r w:rsidR="00C40DA6" w:rsidRPr="00A470E5">
              <w:rPr>
                <w:rFonts w:ascii="Arial" w:eastAsia="Times New Roman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10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</w:t>
            </w:r>
            <w:r w:rsidR="00067A80" w:rsidRPr="00A470E5">
              <w:rPr>
                <w:rFonts w:ascii="Arial" w:eastAsia="Times New Roman" w:hAnsi="Arial" w:cs="Arial"/>
                <w:szCs w:val="24"/>
              </w:rPr>
              <w:t>1</w:t>
            </w:r>
            <w:r w:rsidRPr="00A470E5">
              <w:rPr>
                <w:rFonts w:ascii="Arial" w:eastAsia="Times New Roman" w:hAnsi="Arial" w:cs="Arial"/>
                <w:szCs w:val="24"/>
              </w:rPr>
              <w:t>7</w:t>
            </w:r>
            <w:r w:rsidR="00552038" w:rsidRPr="00A470E5">
              <w:rPr>
                <w:rFonts w:ascii="Arial" w:eastAsia="Times New Roman" w:hAnsi="Arial" w:cs="Arial"/>
                <w:szCs w:val="24"/>
              </w:rPr>
              <w:t>-20</w:t>
            </w:r>
            <w:r w:rsidRPr="00A470E5">
              <w:rPr>
                <w:rFonts w:ascii="Arial" w:eastAsia="Times New Roman" w:hAnsi="Arial" w:cs="Arial"/>
                <w:szCs w:val="24"/>
              </w:rPr>
              <w:t>2</w:t>
            </w:r>
            <w:r w:rsidR="00F21EAA"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новое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энергоемкое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оборудование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</w:tr>
      <w:tr w:rsidR="00A75124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A75124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узла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газа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кот</w:t>
            </w:r>
            <w:r w:rsidR="002A0F7F" w:rsidRPr="00A470E5">
              <w:rPr>
                <w:rFonts w:ascii="Arial" w:eastAsia="Times New Roman" w:hAnsi="Arial" w:cs="Arial"/>
                <w:bCs/>
                <w:szCs w:val="24"/>
              </w:rPr>
              <w:t>е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льной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№5</w:t>
            </w:r>
            <w:r w:rsidR="00C40DA6" w:rsidRPr="00A470E5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A75124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0,4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млн.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B72949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A470E5" w:rsidRDefault="00981633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Проведение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качественного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потребляемого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газа</w:t>
            </w:r>
          </w:p>
        </w:tc>
      </w:tr>
      <w:tr w:rsidR="00552038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Итого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Теплоснабжение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75124" w:rsidP="00155C2A">
            <w:pPr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30,9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</w:tr>
      <w:tr w:rsidR="00552038" w:rsidRPr="00A470E5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Сбор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вывоз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Т</w:t>
            </w:r>
            <w:r w:rsidR="0043357B" w:rsidRPr="00A470E5">
              <w:rPr>
                <w:rFonts w:ascii="Arial" w:eastAsia="Times New Roman" w:hAnsi="Arial" w:cs="Arial"/>
                <w:bCs/>
                <w:szCs w:val="24"/>
              </w:rPr>
              <w:t>К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О</w:t>
            </w:r>
          </w:p>
        </w:tc>
      </w:tr>
      <w:tr w:rsidR="00552038" w:rsidRPr="00A470E5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Ликвидация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несанкционированных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свалок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454ED4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15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B0465"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2017-202</w:t>
            </w:r>
            <w:r w:rsidR="00F21EAA"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4B0465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Санитарная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очистка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территории</w:t>
            </w:r>
          </w:p>
        </w:tc>
      </w:tr>
      <w:tr w:rsidR="00552038" w:rsidRPr="00A470E5" w:rsidTr="006E6486">
        <w:trPr>
          <w:trHeight w:val="8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5618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Оборудование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контейнерных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площадок</w:t>
            </w:r>
            <w:r w:rsidR="00C40DA6" w:rsidRPr="00A470E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5618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4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2017-202</w:t>
            </w:r>
            <w:r w:rsidR="00F21EAA"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5618E" w:rsidP="00155C2A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Обеспечение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раздельного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сбора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мусора</w:t>
            </w:r>
          </w:p>
        </w:tc>
      </w:tr>
      <w:tr w:rsidR="00552038" w:rsidRPr="00A470E5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Итого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E20C75" w:rsidRPr="00A470E5">
              <w:rPr>
                <w:rFonts w:ascii="Arial" w:eastAsia="Times New Roman" w:hAnsi="Arial" w:cs="Arial"/>
                <w:bCs/>
                <w:szCs w:val="24"/>
              </w:rPr>
              <w:t>сбор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E20C75" w:rsidRPr="00A470E5">
              <w:rPr>
                <w:rFonts w:ascii="Arial" w:eastAsia="Times New Roman" w:hAnsi="Arial" w:cs="Arial"/>
                <w:bCs/>
                <w:szCs w:val="24"/>
              </w:rPr>
              <w:t>и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E20C75" w:rsidRPr="00A470E5">
              <w:rPr>
                <w:rFonts w:ascii="Arial" w:eastAsia="Times New Roman" w:hAnsi="Arial" w:cs="Arial"/>
                <w:bCs/>
                <w:szCs w:val="24"/>
              </w:rPr>
              <w:t>вывоз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Т</w:t>
            </w:r>
            <w:r w:rsidR="0043357B" w:rsidRPr="00A470E5">
              <w:rPr>
                <w:rFonts w:ascii="Arial" w:eastAsia="Times New Roman" w:hAnsi="Arial" w:cs="Arial"/>
                <w:bCs/>
                <w:szCs w:val="24"/>
              </w:rPr>
              <w:t>К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О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AA7917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</w:t>
            </w:r>
            <w:r w:rsidR="00A5618E" w:rsidRPr="00A470E5">
              <w:rPr>
                <w:rFonts w:ascii="Arial" w:eastAsia="Times New Roman" w:hAnsi="Arial" w:cs="Arial"/>
                <w:bCs/>
                <w:szCs w:val="24"/>
              </w:rPr>
              <w:t>9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A5618E"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A5618E" w:rsidRPr="00A470E5">
              <w:rPr>
                <w:rFonts w:ascii="Arial" w:hAnsi="Arial" w:cs="Arial"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</w:tr>
      <w:tr w:rsidR="00552038" w:rsidRPr="00A470E5" w:rsidTr="006E6486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552038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ВСЕГО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101DE7" w:rsidP="00155C2A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185,3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млн.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</w:tr>
    </w:tbl>
    <w:p w:rsidR="00F21EAA" w:rsidRPr="00A470E5" w:rsidRDefault="00F21EAA" w:rsidP="006E6486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6E6486" w:rsidRPr="00A470E5" w:rsidRDefault="00F21EAA" w:rsidP="006E6486">
      <w:pPr>
        <w:shd w:val="clear" w:color="auto" w:fill="FFFFFF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A470E5">
        <w:rPr>
          <w:rFonts w:ascii="Arial" w:hAnsi="Arial" w:cs="Arial"/>
          <w:szCs w:val="24"/>
        </w:rPr>
        <w:t>2.1.4.3.</w:t>
      </w:r>
      <w:r w:rsidR="00B12635">
        <w:rPr>
          <w:rFonts w:ascii="Arial" w:hAnsi="Arial" w:cs="Arial"/>
          <w:szCs w:val="24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Анализ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фактических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плановых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расходов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proofErr w:type="gramStart"/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финансирование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инвестиционных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проектов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с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разбивкой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по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каждому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источнику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финансирования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с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учетом</w:t>
      </w:r>
      <w:proofErr w:type="gramEnd"/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реализации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мероприятий,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предусмотренных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6E6486" w:rsidRPr="00A470E5">
        <w:rPr>
          <w:rFonts w:ascii="Arial" w:eastAsia="Times New Roman" w:hAnsi="Arial" w:cs="Arial"/>
          <w:bCs/>
          <w:szCs w:val="24"/>
          <w:lang w:eastAsia="ru-RU"/>
        </w:rPr>
        <w:t>программой.</w:t>
      </w:r>
    </w:p>
    <w:p w:rsidR="006E6486" w:rsidRPr="00A470E5" w:rsidRDefault="006E6486" w:rsidP="006E6486">
      <w:pPr>
        <w:jc w:val="both"/>
        <w:rPr>
          <w:rFonts w:ascii="Arial" w:eastAsia="Times New Roman" w:hAnsi="Arial" w:cs="Arial"/>
          <w:szCs w:val="24"/>
        </w:rPr>
      </w:pPr>
      <w:r w:rsidRPr="00A470E5">
        <w:rPr>
          <w:rFonts w:ascii="Arial" w:eastAsia="Times New Roman" w:hAnsi="Arial" w:cs="Arial"/>
          <w:szCs w:val="24"/>
        </w:rPr>
        <w:t>Анализ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фактических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расходов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инвестиционным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проектам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не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производился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связи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тем,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что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все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предлагаемые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мероприятия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будут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реализовываться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период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2017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2027г.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Плановые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расходы</w:t>
      </w:r>
      <w:r w:rsidR="00B12635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A470E5">
        <w:rPr>
          <w:rFonts w:ascii="Arial" w:eastAsia="Times New Roman" w:hAnsi="Arial" w:cs="Arial"/>
          <w:szCs w:val="24"/>
        </w:rPr>
        <w:t>на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финансирование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мероприятий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с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разбивкой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по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каждому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источнику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финансирования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приведены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в</w:t>
      </w:r>
      <w:r w:rsidR="00B12635">
        <w:rPr>
          <w:rFonts w:ascii="Arial" w:eastAsia="Times New Roman" w:hAnsi="Arial" w:cs="Arial"/>
          <w:szCs w:val="24"/>
        </w:rPr>
        <w:t xml:space="preserve"> </w:t>
      </w:r>
      <w:r w:rsidR="00F21EAA" w:rsidRPr="00A470E5">
        <w:rPr>
          <w:rFonts w:ascii="Arial" w:eastAsia="Times New Roman" w:hAnsi="Arial" w:cs="Arial"/>
          <w:szCs w:val="24"/>
        </w:rPr>
        <w:t>Таблице</w:t>
      </w:r>
      <w:proofErr w:type="gramEnd"/>
      <w:r w:rsidR="00B12635">
        <w:rPr>
          <w:rFonts w:ascii="Arial" w:eastAsia="Times New Roman" w:hAnsi="Arial" w:cs="Arial"/>
          <w:szCs w:val="24"/>
        </w:rPr>
        <w:t xml:space="preserve"> </w:t>
      </w:r>
      <w:r w:rsidRPr="00A470E5">
        <w:rPr>
          <w:rFonts w:ascii="Arial" w:eastAsia="Times New Roman" w:hAnsi="Arial" w:cs="Arial"/>
          <w:szCs w:val="24"/>
        </w:rPr>
        <w:t>№1</w:t>
      </w:r>
      <w:r w:rsidR="00F21EAA" w:rsidRPr="00A470E5">
        <w:rPr>
          <w:rFonts w:ascii="Arial" w:eastAsia="Times New Roman" w:hAnsi="Arial" w:cs="Arial"/>
          <w:szCs w:val="24"/>
        </w:rPr>
        <w:t>4</w:t>
      </w:r>
      <w:r w:rsidRPr="00A470E5">
        <w:rPr>
          <w:rFonts w:ascii="Arial" w:eastAsia="Times New Roman" w:hAnsi="Arial" w:cs="Arial"/>
          <w:szCs w:val="24"/>
        </w:rPr>
        <w:t>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05C56">
      <w:pPr>
        <w:rPr>
          <w:rFonts w:ascii="Arial" w:hAnsi="Arial" w:cs="Arial"/>
          <w:szCs w:val="24"/>
        </w:rPr>
      </w:pPr>
      <w:bookmarkStart w:id="22" w:name="_Toc300915295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2.2.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Целевые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показатели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развития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инфраструктуры</w:t>
      </w:r>
      <w:bookmarkEnd w:id="22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Настоящий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раздел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представляет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собой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основу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формирования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технических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заданий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проектам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организаций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комплекса.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каждой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ниже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приводятся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конкретные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которых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обусловить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достижение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которые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рекомендуется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использовать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проектах.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3" w:name="_Toc300915296"/>
      <w:r w:rsidRPr="00A470E5">
        <w:rPr>
          <w:rFonts w:ascii="Arial" w:hAnsi="Arial" w:cs="Arial"/>
          <w:sz w:val="24"/>
          <w:szCs w:val="24"/>
        </w:rPr>
        <w:t>2.2.1.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теплоснабжения</w:t>
      </w:r>
      <w:bookmarkEnd w:id="23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lastRenderedPageBreak/>
        <w:t>Основной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целью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ставится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надежности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качества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также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производства.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задач,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которые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приведут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достижению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быть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отображено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следующими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показателями: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надежность,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сбалансированность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доступность,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деятельности.</w:t>
      </w:r>
    </w:p>
    <w:p w:rsidR="004A6D12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15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количественные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значения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указанных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выше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целевых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показателей.</w:t>
      </w:r>
    </w:p>
    <w:p w:rsidR="004A6D12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15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теплоснабжения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4"/>
        <w:gridCol w:w="3969"/>
        <w:gridCol w:w="1228"/>
        <w:gridCol w:w="1506"/>
      </w:tblGrid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Целевые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Ед.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норматива-индикатора</w:t>
            </w:r>
          </w:p>
        </w:tc>
      </w:tr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47B6B" w:rsidRPr="00A470E5" w:rsidTr="008C2302">
        <w:tc>
          <w:tcPr>
            <w:tcW w:w="3085" w:type="dxa"/>
            <w:vMerge w:val="restart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Надежность</w:t>
            </w: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1.1.Коэффициент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аварийности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ав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0.1-0.2</w:t>
            </w:r>
          </w:p>
        </w:tc>
      </w:tr>
      <w:tr w:rsidR="00F47B6B" w:rsidRPr="00A470E5" w:rsidTr="008C2302"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1.2.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Среднее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время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ликвидации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аварии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сутки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0.1-0.2</w:t>
            </w:r>
          </w:p>
        </w:tc>
      </w:tr>
      <w:tr w:rsidR="00F47B6B" w:rsidRPr="00A470E5" w:rsidTr="008C2302"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1.3.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сетей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0.3-0.5</w:t>
            </w:r>
          </w:p>
        </w:tc>
      </w:tr>
      <w:tr w:rsidR="00F47B6B" w:rsidRPr="00A470E5" w:rsidTr="008C2302">
        <w:trPr>
          <w:trHeight w:val="372"/>
        </w:trPr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1.5.Объем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ресурса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A470E5" w:rsidTr="008C2302">
        <w:trPr>
          <w:trHeight w:val="294"/>
        </w:trPr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A470E5" w:rsidTr="008C2302"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1.5.2.Собственные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нужды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A470E5" w:rsidTr="008C2302"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10-11</w:t>
            </w:r>
          </w:p>
        </w:tc>
      </w:tr>
      <w:tr w:rsidR="00F47B6B" w:rsidRPr="00A470E5" w:rsidTr="008C2302"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1.6.4.Полезный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отпуск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A470E5" w:rsidTr="008C2302">
        <w:tc>
          <w:tcPr>
            <w:tcW w:w="3085" w:type="dxa"/>
            <w:vMerge w:val="restart"/>
            <w:vAlign w:val="bottom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Сбалансированность</w:t>
            </w:r>
          </w:p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2.1.Уровень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загрузки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производственных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мощностей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35-40</w:t>
            </w:r>
          </w:p>
        </w:tc>
      </w:tr>
      <w:tr w:rsidR="00F47B6B" w:rsidRPr="00A470E5" w:rsidTr="008C2302">
        <w:tc>
          <w:tcPr>
            <w:tcW w:w="3085" w:type="dxa"/>
            <w:vMerge/>
            <w:tcBorders>
              <w:bottom w:val="single" w:sz="4" w:space="0" w:color="auto"/>
            </w:tcBorders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Обеспеченность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приборами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учета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47B6B" w:rsidRPr="00A470E5" w:rsidTr="008C2302">
        <w:tc>
          <w:tcPr>
            <w:tcW w:w="3085" w:type="dxa"/>
            <w:vMerge w:val="restart"/>
            <w:tcBorders>
              <w:top w:val="single" w:sz="4" w:space="0" w:color="auto"/>
            </w:tcBorders>
            <w:vAlign w:val="center"/>
          </w:tcPr>
          <w:p w:rsidR="00F47B6B" w:rsidRPr="00A470E5" w:rsidRDefault="00F47B6B" w:rsidP="00155C2A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3.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Доступность</w:t>
            </w: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текущей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услуге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47B6B" w:rsidRPr="00A470E5" w:rsidTr="008C2302">
        <w:tc>
          <w:tcPr>
            <w:tcW w:w="3085" w:type="dxa"/>
            <w:vMerge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тарифов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затратам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87-90</w:t>
            </w:r>
          </w:p>
        </w:tc>
      </w:tr>
      <w:tr w:rsidR="00F47B6B" w:rsidRPr="00A470E5" w:rsidTr="008C2302">
        <w:tc>
          <w:tcPr>
            <w:tcW w:w="3085" w:type="dxa"/>
            <w:vAlign w:val="center"/>
          </w:tcPr>
          <w:p w:rsidR="00F47B6B" w:rsidRPr="00A470E5" w:rsidRDefault="00F47B6B" w:rsidP="00155C2A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4.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(13-10)</w:t>
            </w:r>
          </w:p>
        </w:tc>
      </w:tr>
    </w:tbl>
    <w:p w:rsidR="004A6D12" w:rsidRPr="00A470E5" w:rsidRDefault="004A6D12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4" w:name="_Toc300915297"/>
      <w:r w:rsidRPr="00A470E5">
        <w:rPr>
          <w:rFonts w:ascii="Arial" w:hAnsi="Arial" w:cs="Arial"/>
          <w:sz w:val="24"/>
          <w:szCs w:val="24"/>
        </w:rPr>
        <w:t>2.2.2.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водоснабжения</w:t>
      </w:r>
      <w:bookmarkEnd w:id="24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Перед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проектом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ставятся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следующие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основные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цели: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качества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соблюдение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требований.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Таким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образом,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достижение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быть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отображено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следующими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показателями: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надежность,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сбалансированность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доступность,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обеспечение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требований.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</w:t>
      </w:r>
      <w:r w:rsidR="002A583E" w:rsidRPr="00A470E5">
        <w:rPr>
          <w:rFonts w:ascii="Arial" w:hAnsi="Arial" w:cs="Arial"/>
          <w:sz w:val="24"/>
          <w:szCs w:val="24"/>
        </w:rPr>
        <w:t>6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количественные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значения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указанных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выше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показателей.</w:t>
      </w:r>
    </w:p>
    <w:p w:rsidR="002A583E" w:rsidRPr="00A470E5" w:rsidRDefault="002A583E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</w:t>
      </w:r>
      <w:r w:rsidR="002A583E" w:rsidRPr="00A470E5">
        <w:rPr>
          <w:rFonts w:ascii="Arial" w:hAnsi="Arial" w:cs="Arial"/>
          <w:sz w:val="24"/>
          <w:szCs w:val="24"/>
        </w:rPr>
        <w:t>6</w:t>
      </w:r>
    </w:p>
    <w:p w:rsidR="002A583E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водоснабжения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9"/>
        <w:gridCol w:w="3440"/>
        <w:gridCol w:w="1108"/>
        <w:gridCol w:w="1963"/>
      </w:tblGrid>
      <w:tr w:rsidR="004A6D12" w:rsidRPr="00A470E5" w:rsidTr="008C2302"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Целевые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Ед.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норматива-индикатора</w:t>
            </w:r>
          </w:p>
        </w:tc>
      </w:tr>
      <w:tr w:rsidR="004A6D12" w:rsidRPr="00A470E5" w:rsidTr="008C2302"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Надежность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1.1.Коэффициент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аварийности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ав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1.2.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Среднее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время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ликвидации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аварии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сутки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0.3-0.4</w:t>
            </w: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1.3.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аварий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сетей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0.4-0.5</w:t>
            </w:r>
          </w:p>
        </w:tc>
      </w:tr>
      <w:tr w:rsidR="00E1451E" w:rsidRPr="00A470E5" w:rsidTr="008C2302">
        <w:trPr>
          <w:trHeight w:val="332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Показатели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движения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ОФ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износа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1.4.2.Коэффициент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годности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1.5.Объем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ресурса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1.5.1.Выработка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1.5.2.Собственные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нужды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1.5.3.Потери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18,58</w:t>
            </w:r>
          </w:p>
        </w:tc>
      </w:tr>
      <w:tr w:rsidR="00E1451E" w:rsidRPr="00A470E5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1.6.4.Полезный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отпуск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51E" w:rsidRPr="00A470E5" w:rsidTr="008C2302">
        <w:tc>
          <w:tcPr>
            <w:tcW w:w="0" w:type="auto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Сбалансированность</w:t>
            </w:r>
          </w:p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2.1.Уровень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загрузки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производственных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мощностей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64-69</w:t>
            </w:r>
          </w:p>
        </w:tc>
      </w:tr>
      <w:tr w:rsidR="00E1451E" w:rsidRPr="00A470E5" w:rsidTr="008C2302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Обеспеченность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приборами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учета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703FD8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E1451E" w:rsidRPr="00A470E5" w:rsidTr="008C230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3.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Доступность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текущей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услуге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90-94</w:t>
            </w:r>
          </w:p>
        </w:tc>
      </w:tr>
      <w:tr w:rsidR="00E1451E" w:rsidRPr="00A470E5" w:rsidTr="008C2302">
        <w:trPr>
          <w:trHeight w:val="20"/>
        </w:trPr>
        <w:tc>
          <w:tcPr>
            <w:tcW w:w="0" w:type="auto"/>
            <w:vMerge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тарифов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затратам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84,4-102,4</w:t>
            </w:r>
          </w:p>
        </w:tc>
      </w:tr>
      <w:tr w:rsidR="00E1451E" w:rsidRPr="00A470E5" w:rsidTr="008C2302">
        <w:trPr>
          <w:trHeight w:val="170"/>
        </w:trPr>
        <w:tc>
          <w:tcPr>
            <w:tcW w:w="0" w:type="auto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4.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4.1.Рентабельность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(15,6)-2,4</w:t>
            </w:r>
          </w:p>
        </w:tc>
      </w:tr>
      <w:tr w:rsidR="00E1451E" w:rsidRPr="00A470E5" w:rsidTr="008C2302">
        <w:trPr>
          <w:trHeight w:val="170"/>
        </w:trPr>
        <w:tc>
          <w:tcPr>
            <w:tcW w:w="0" w:type="auto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4.2.Энергоемкость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/м</w:t>
            </w:r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1,49-1,74</w:t>
            </w:r>
          </w:p>
        </w:tc>
      </w:tr>
      <w:tr w:rsidR="00E1451E" w:rsidRPr="00A470E5" w:rsidTr="008C2302">
        <w:trPr>
          <w:trHeight w:val="20"/>
        </w:trPr>
        <w:tc>
          <w:tcPr>
            <w:tcW w:w="0" w:type="auto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5.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экологических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требований</w:t>
            </w: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5.1.Соответствие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E1451E" w:rsidRPr="00A470E5" w:rsidTr="00155C2A">
        <w:trPr>
          <w:trHeight w:val="1153"/>
        </w:trPr>
        <w:tc>
          <w:tcPr>
            <w:tcW w:w="0" w:type="auto"/>
            <w:vMerge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5.2.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ПДК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  <w:proofErr w:type="spellEnd"/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5" w:name="_Toc300915298"/>
      <w:r w:rsidRPr="00A470E5">
        <w:rPr>
          <w:rFonts w:ascii="Arial" w:hAnsi="Arial" w:cs="Arial"/>
          <w:sz w:val="24"/>
          <w:szCs w:val="24"/>
        </w:rPr>
        <w:t>2.2.3.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водоотведения</w:t>
      </w:r>
      <w:bookmarkEnd w:id="25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Целями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являются: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качества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водоотведения,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соблюдение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требований.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Достижение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быть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отображено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следующими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показателями: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доступность,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F14C7" w:rsidRPr="00A470E5">
        <w:rPr>
          <w:rFonts w:ascii="Arial" w:hAnsi="Arial" w:cs="Arial"/>
          <w:sz w:val="24"/>
          <w:szCs w:val="24"/>
        </w:rPr>
        <w:t>э</w:t>
      </w:r>
      <w:r w:rsidRPr="00A470E5">
        <w:rPr>
          <w:rFonts w:ascii="Arial" w:hAnsi="Arial" w:cs="Arial"/>
          <w:sz w:val="24"/>
          <w:szCs w:val="24"/>
        </w:rPr>
        <w:t>ффективность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деятельности,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обеспечение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требований.</w:t>
      </w:r>
    </w:p>
    <w:p w:rsidR="004A6D12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17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количественные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значения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указанных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выше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целевых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показателей.</w:t>
      </w:r>
    </w:p>
    <w:p w:rsidR="004A6D12" w:rsidRPr="00A470E5" w:rsidRDefault="002A583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17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lastRenderedPageBreak/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водоотведения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7"/>
        <w:gridCol w:w="3983"/>
        <w:gridCol w:w="1251"/>
        <w:gridCol w:w="1506"/>
      </w:tblGrid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Целевые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Ед.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норматива-индикатора</w:t>
            </w:r>
          </w:p>
        </w:tc>
      </w:tr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1451E" w:rsidRPr="00A470E5" w:rsidTr="008C2302">
        <w:tc>
          <w:tcPr>
            <w:tcW w:w="3085" w:type="dxa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текущей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услуге</w:t>
            </w:r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90-94</w:t>
            </w:r>
          </w:p>
        </w:tc>
      </w:tr>
      <w:tr w:rsidR="00E1451E" w:rsidRPr="00A470E5" w:rsidTr="008C2302">
        <w:tc>
          <w:tcPr>
            <w:tcW w:w="3085" w:type="dxa"/>
            <w:vMerge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1.2..Коэффициент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тарифов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затратам</w:t>
            </w:r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42-43</w:t>
            </w:r>
          </w:p>
        </w:tc>
      </w:tr>
      <w:tr w:rsidR="00E1451E" w:rsidRPr="00A470E5" w:rsidTr="008C2302">
        <w:tc>
          <w:tcPr>
            <w:tcW w:w="3085" w:type="dxa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(57)-(58)</w:t>
            </w:r>
          </w:p>
        </w:tc>
      </w:tr>
      <w:tr w:rsidR="00E1451E" w:rsidRPr="00A470E5" w:rsidTr="008C2302">
        <w:tc>
          <w:tcPr>
            <w:tcW w:w="3085" w:type="dxa"/>
            <w:vMerge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2.2.Энергоемкость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/м</w:t>
            </w:r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0,67-0,84</w:t>
            </w:r>
          </w:p>
        </w:tc>
      </w:tr>
      <w:tr w:rsidR="00E1451E" w:rsidRPr="00A470E5" w:rsidTr="008C2302">
        <w:tc>
          <w:tcPr>
            <w:tcW w:w="3085" w:type="dxa"/>
            <w:vMerge w:val="restart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экологических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требований</w:t>
            </w:r>
          </w:p>
        </w:tc>
        <w:tc>
          <w:tcPr>
            <w:tcW w:w="4111" w:type="dxa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3.1.Соответствие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E1451E" w:rsidRPr="00A470E5" w:rsidTr="008C2302">
        <w:tc>
          <w:tcPr>
            <w:tcW w:w="3085" w:type="dxa"/>
            <w:vMerge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ПДК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  <w:proofErr w:type="spellEnd"/>
          </w:p>
        </w:tc>
      </w:tr>
      <w:tr w:rsidR="004A6D12" w:rsidRPr="00A470E5" w:rsidTr="008C2302">
        <w:tc>
          <w:tcPr>
            <w:tcW w:w="3085" w:type="dxa"/>
            <w:vMerge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3.3.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аварий,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приведших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неблагоприятным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экологическим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последствиям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6" w:name="_Toc300915299"/>
      <w:r w:rsidRPr="00A470E5">
        <w:rPr>
          <w:rFonts w:ascii="Arial" w:hAnsi="Arial" w:cs="Arial"/>
          <w:sz w:val="24"/>
          <w:szCs w:val="24"/>
        </w:rPr>
        <w:t>2.2.4.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D4052" w:rsidRPr="00A470E5">
        <w:rPr>
          <w:rFonts w:ascii="Arial" w:hAnsi="Arial" w:cs="Arial"/>
          <w:sz w:val="24"/>
          <w:szCs w:val="24"/>
        </w:rPr>
        <w:t>сбора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D4052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D4052" w:rsidRPr="00A470E5">
        <w:rPr>
          <w:rFonts w:ascii="Arial" w:hAnsi="Arial" w:cs="Arial"/>
          <w:sz w:val="24"/>
          <w:szCs w:val="24"/>
        </w:rPr>
        <w:t>вывоза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</w:t>
      </w:r>
      <w:r w:rsidR="00EF14C7" w:rsidRPr="00A470E5">
        <w:rPr>
          <w:rFonts w:ascii="Arial" w:hAnsi="Arial" w:cs="Arial"/>
          <w:sz w:val="24"/>
          <w:szCs w:val="24"/>
        </w:rPr>
        <w:t>К</w:t>
      </w:r>
      <w:r w:rsidRPr="00A470E5">
        <w:rPr>
          <w:rFonts w:ascii="Arial" w:hAnsi="Arial" w:cs="Arial"/>
          <w:sz w:val="24"/>
          <w:szCs w:val="24"/>
        </w:rPr>
        <w:t>О</w:t>
      </w:r>
      <w:bookmarkEnd w:id="26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Планируемый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разработке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A0F7F" w:rsidRPr="00A470E5">
        <w:rPr>
          <w:rFonts w:ascii="Arial" w:hAnsi="Arial" w:cs="Arial"/>
          <w:sz w:val="24"/>
          <w:szCs w:val="24"/>
        </w:rPr>
        <w:t>сбору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A0F7F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2A0F7F" w:rsidRPr="00A470E5">
        <w:rPr>
          <w:rFonts w:ascii="Arial" w:hAnsi="Arial" w:cs="Arial"/>
          <w:sz w:val="24"/>
          <w:szCs w:val="24"/>
        </w:rPr>
        <w:t>вывозу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твердых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F14C7" w:rsidRPr="00A470E5">
        <w:rPr>
          <w:rFonts w:ascii="Arial" w:hAnsi="Arial" w:cs="Arial"/>
          <w:sz w:val="24"/>
          <w:szCs w:val="24"/>
        </w:rPr>
        <w:t>коммунальных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отходов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должен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преследовать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одну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основную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цель: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соблюдение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требований.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Достижение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быть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отображено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следующими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целевыми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показателями: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доступность,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деятельности,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обеспечение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экологических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требований.</w:t>
      </w:r>
    </w:p>
    <w:p w:rsidR="004A6D12" w:rsidRPr="00A470E5" w:rsidRDefault="00E1451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18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количественные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значения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указанных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выше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целевых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показателей.</w:t>
      </w:r>
    </w:p>
    <w:p w:rsidR="004A6D12" w:rsidRPr="00A470E5" w:rsidRDefault="00E1451E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18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Целевые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системы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8D4052" w:rsidRPr="00A470E5">
        <w:rPr>
          <w:rFonts w:ascii="Arial" w:hAnsi="Arial" w:cs="Arial"/>
          <w:sz w:val="24"/>
          <w:szCs w:val="24"/>
        </w:rPr>
        <w:t>складирование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</w:t>
      </w:r>
      <w:r w:rsidR="00EF14C7" w:rsidRPr="00A470E5">
        <w:rPr>
          <w:rFonts w:ascii="Arial" w:hAnsi="Arial" w:cs="Arial"/>
          <w:sz w:val="24"/>
          <w:szCs w:val="24"/>
        </w:rPr>
        <w:t>К</w:t>
      </w:r>
      <w:r w:rsidRPr="00A470E5">
        <w:rPr>
          <w:rFonts w:ascii="Arial" w:hAnsi="Arial" w:cs="Arial"/>
          <w:sz w:val="24"/>
          <w:szCs w:val="24"/>
        </w:rPr>
        <w:t>О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7"/>
        <w:gridCol w:w="3983"/>
        <w:gridCol w:w="1251"/>
        <w:gridCol w:w="1506"/>
      </w:tblGrid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Целевые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Ед.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норматива-индикатора</w:t>
            </w:r>
          </w:p>
        </w:tc>
      </w:tr>
      <w:tr w:rsidR="004A6D12" w:rsidRPr="00A470E5" w:rsidTr="008C2302">
        <w:tc>
          <w:tcPr>
            <w:tcW w:w="3085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A470E5" w:rsidRDefault="004A6D12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47B6B" w:rsidRPr="00A470E5" w:rsidTr="008C2302">
        <w:tc>
          <w:tcPr>
            <w:tcW w:w="3085" w:type="dxa"/>
            <w:vMerge w:val="restart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1.1.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обеспечения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текущей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потребности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услуге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47B6B" w:rsidRPr="00A470E5" w:rsidTr="008C2302">
        <w:tc>
          <w:tcPr>
            <w:tcW w:w="3085" w:type="dxa"/>
            <w:vMerge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1.2..Коэффициент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тарифов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затратам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110-119</w:t>
            </w:r>
          </w:p>
        </w:tc>
      </w:tr>
      <w:tr w:rsidR="00F47B6B" w:rsidRPr="00A470E5" w:rsidTr="008C2302">
        <w:tc>
          <w:tcPr>
            <w:tcW w:w="3085" w:type="dxa"/>
            <w:vMerge w:val="restart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10-19</w:t>
            </w:r>
          </w:p>
        </w:tc>
      </w:tr>
      <w:tr w:rsidR="00F47B6B" w:rsidRPr="00A470E5" w:rsidTr="008C2302">
        <w:tc>
          <w:tcPr>
            <w:tcW w:w="3085" w:type="dxa"/>
            <w:vMerge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2.2.Энергоемкость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/м</w:t>
            </w:r>
            <w:r w:rsidRPr="00A470E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B6B" w:rsidRPr="00A470E5" w:rsidTr="008C2302">
        <w:tc>
          <w:tcPr>
            <w:tcW w:w="3085" w:type="dxa"/>
            <w:vMerge w:val="restart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экологических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требований</w:t>
            </w: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3.1.Соответствие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F47B6B" w:rsidRPr="00A470E5" w:rsidTr="008C2302">
        <w:tc>
          <w:tcPr>
            <w:tcW w:w="3085" w:type="dxa"/>
            <w:vMerge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F47B6B" w:rsidRPr="00A470E5" w:rsidRDefault="00F47B6B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3.2.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Соответствие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установленным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нормам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ПДК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F47B6B" w:rsidRPr="00A470E5" w:rsidRDefault="00F47B6B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A470E5" w:rsidRDefault="00F47B6B" w:rsidP="00155C2A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уст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ормы</w:t>
            </w:r>
          </w:p>
        </w:tc>
      </w:tr>
      <w:tr w:rsidR="00E1451E" w:rsidRPr="00A470E5" w:rsidTr="008C2302">
        <w:tc>
          <w:tcPr>
            <w:tcW w:w="3085" w:type="dxa"/>
            <w:vMerge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1451E" w:rsidRPr="00A470E5" w:rsidRDefault="00E1451E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3.3.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Количество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аварий,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приведших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неблагоприятным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экологическим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последствиям</w:t>
            </w:r>
          </w:p>
        </w:tc>
        <w:tc>
          <w:tcPr>
            <w:tcW w:w="1263" w:type="dxa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451E" w:rsidRPr="00A470E5" w:rsidRDefault="00E1451E" w:rsidP="00155C2A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При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формировании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приведенные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выше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показатели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должны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быть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скорректированы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соответствии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реальными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обстоятельствами.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05C56">
      <w:pPr>
        <w:rPr>
          <w:rFonts w:ascii="Arial" w:hAnsi="Arial" w:cs="Arial"/>
          <w:szCs w:val="24"/>
        </w:rPr>
      </w:pPr>
      <w:bookmarkStart w:id="27" w:name="_Toc300915300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2.3.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Общая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проектов</w:t>
      </w:r>
      <w:bookmarkEnd w:id="27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соответствии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Федеральным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законом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23.11.2009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261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«Об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энергосбережении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энергетической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</w:t>
      </w:r>
      <w:r w:rsidR="00E1451E" w:rsidRPr="00A470E5">
        <w:rPr>
          <w:rFonts w:ascii="Arial" w:hAnsi="Arial" w:cs="Arial"/>
          <w:sz w:val="24"/>
          <w:szCs w:val="24"/>
        </w:rPr>
        <w:t>ивности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внесении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изменений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отдельные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законодательные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акты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Российской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Федерации»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все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организации,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осуществляющие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снабжение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теплом,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природным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газом,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электроэнергией,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обязаны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осуществлять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деятельность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ресурсосбережению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энергетической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эффективности.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Настоящей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626E30" w:rsidRPr="00A470E5">
        <w:rPr>
          <w:rFonts w:ascii="Arial" w:hAnsi="Arial" w:cs="Arial"/>
          <w:sz w:val="24"/>
          <w:szCs w:val="24"/>
        </w:rPr>
        <w:t>трех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проектах: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теплоснабжению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водоснабжению,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626E30" w:rsidRPr="00A470E5">
        <w:rPr>
          <w:rFonts w:ascii="Arial" w:hAnsi="Arial" w:cs="Arial"/>
          <w:sz w:val="24"/>
          <w:szCs w:val="24"/>
        </w:rPr>
        <w:t>водоотведению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предусмотрены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энергосбережению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энергетической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эффективности.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</w:t>
      </w:r>
      <w:r w:rsidR="00E1451E" w:rsidRPr="00A470E5">
        <w:rPr>
          <w:rFonts w:ascii="Arial" w:hAnsi="Arial" w:cs="Arial"/>
          <w:sz w:val="24"/>
          <w:szCs w:val="24"/>
        </w:rPr>
        <w:t>оприятия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19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указанием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ожидаемого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реализации.</w:t>
      </w:r>
    </w:p>
    <w:p w:rsidR="006D3BDC" w:rsidRPr="00A470E5" w:rsidRDefault="006D3BDC" w:rsidP="00105C56">
      <w:pPr>
        <w:pStyle w:val="a7"/>
        <w:ind w:firstLine="0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17B82" w:rsidRPr="00A470E5">
        <w:rPr>
          <w:rFonts w:ascii="Arial" w:hAnsi="Arial" w:cs="Arial"/>
          <w:sz w:val="24"/>
          <w:szCs w:val="24"/>
        </w:rPr>
        <w:t>19</w:t>
      </w:r>
    </w:p>
    <w:p w:rsidR="004A6D12" w:rsidRPr="00A470E5" w:rsidRDefault="00417B8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Мероприятия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4A6D12" w:rsidRPr="00A470E5">
        <w:rPr>
          <w:rFonts w:ascii="Arial" w:hAnsi="Arial" w:cs="Arial"/>
          <w:sz w:val="24"/>
          <w:szCs w:val="24"/>
        </w:rPr>
        <w:t>энергосбережению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энергетической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эффективности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4"/>
        <w:gridCol w:w="2834"/>
        <w:gridCol w:w="1541"/>
        <w:gridCol w:w="2606"/>
      </w:tblGrid>
      <w:tr w:rsidR="004A6D12" w:rsidRPr="00A470E5" w:rsidTr="00A5618E">
        <w:tc>
          <w:tcPr>
            <w:tcW w:w="2364" w:type="dxa"/>
            <w:vMerge w:val="restart"/>
            <w:vAlign w:val="center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Инвестиционный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проект</w:t>
            </w:r>
          </w:p>
        </w:tc>
        <w:tc>
          <w:tcPr>
            <w:tcW w:w="6981" w:type="dxa"/>
            <w:gridSpan w:val="3"/>
            <w:vAlign w:val="center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Мероприятия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энергосбережению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повышению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энергетической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эффективности</w:t>
            </w:r>
          </w:p>
        </w:tc>
      </w:tr>
      <w:tr w:rsidR="004A6D12" w:rsidRPr="00A470E5" w:rsidTr="00A5618E">
        <w:tc>
          <w:tcPr>
            <w:tcW w:w="2364" w:type="dxa"/>
            <w:vMerge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541" w:type="dxa"/>
            <w:vAlign w:val="center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Общая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стоимость,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A470E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470E5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2606" w:type="dxa"/>
            <w:vAlign w:val="center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Ожидаемый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эффект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энергосбережения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</w:tc>
      </w:tr>
      <w:tr w:rsidR="004A6D12" w:rsidRPr="00A470E5" w:rsidTr="00A5618E">
        <w:tc>
          <w:tcPr>
            <w:tcW w:w="2364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1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06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4476B" w:rsidRPr="00A470E5" w:rsidTr="00CE6CA5">
        <w:tc>
          <w:tcPr>
            <w:tcW w:w="2364" w:type="dxa"/>
            <w:vMerge w:val="restart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теплоснабжению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лановая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замена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ветхих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участков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тепловых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сетей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5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Снижение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тепловых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потерь.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стальных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трубопроводов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трубопроводами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ППУ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изоляции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"</w:t>
            </w:r>
          </w:p>
        </w:tc>
      </w:tr>
      <w:tr w:rsidR="0014476B" w:rsidRPr="00A470E5" w:rsidTr="00CE6CA5">
        <w:tc>
          <w:tcPr>
            <w:tcW w:w="2364" w:type="dxa"/>
            <w:vMerge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Перевод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угольной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№2на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газ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Экономическая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</w:tc>
      </w:tr>
      <w:tr w:rsidR="0014476B" w:rsidRPr="00A470E5" w:rsidTr="00CE6CA5">
        <w:tc>
          <w:tcPr>
            <w:tcW w:w="2364" w:type="dxa"/>
            <w:vMerge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Л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иквидация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№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путем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строительства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тепловых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сетей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от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№5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3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Экономическая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</w:tc>
      </w:tr>
      <w:tr w:rsidR="0014476B" w:rsidRPr="00A470E5" w:rsidTr="00CE6CA5">
        <w:tc>
          <w:tcPr>
            <w:tcW w:w="2364" w:type="dxa"/>
            <w:vMerge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Р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еконструкция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газовой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4476B" w:rsidRPr="00A470E5">
              <w:rPr>
                <w:rFonts w:ascii="Arial" w:hAnsi="Arial" w:cs="Arial"/>
                <w:sz w:val="24"/>
                <w:szCs w:val="24"/>
              </w:rPr>
              <w:t>д</w:t>
            </w:r>
            <w:proofErr w:type="spellEnd"/>
            <w:r w:rsidR="0014476B" w:rsidRPr="00A470E5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14476B" w:rsidRPr="00A470E5">
              <w:rPr>
                <w:rFonts w:ascii="Arial" w:hAnsi="Arial" w:cs="Arial"/>
                <w:sz w:val="24"/>
                <w:szCs w:val="24"/>
              </w:rPr>
              <w:t>c</w:t>
            </w:r>
            <w:proofErr w:type="spellEnd"/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№4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с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целью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присоединения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отапливаемых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№12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с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целью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ее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ликвидации.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F57C7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3,5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476B"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Экономическая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эффективность</w:t>
            </w:r>
          </w:p>
        </w:tc>
      </w:tr>
      <w:tr w:rsidR="0014476B" w:rsidRPr="00A470E5" w:rsidTr="00CE6CA5">
        <w:tc>
          <w:tcPr>
            <w:tcW w:w="2364" w:type="dxa"/>
            <w:vMerge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оборудования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котельных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A470E5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новое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энергоемкое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оборудование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6D3BDC" w:rsidRPr="00A470E5" w:rsidTr="00CE6CA5">
        <w:tc>
          <w:tcPr>
            <w:tcW w:w="2364" w:type="dxa"/>
            <w:vMerge w:val="restart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водоснабжению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Установка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приборов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F14C7" w:rsidRPr="00A470E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скважинах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водозабора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0,</w:t>
            </w:r>
            <w:r w:rsidR="00A75124" w:rsidRPr="00A470E5">
              <w:rPr>
                <w:rFonts w:ascii="Arial" w:hAnsi="Arial" w:cs="Arial"/>
                <w:sz w:val="24"/>
                <w:szCs w:val="24"/>
              </w:rPr>
              <w:t>5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Выполнение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требований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законодательства,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упорядочение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учета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ресурса</w:t>
            </w:r>
          </w:p>
        </w:tc>
      </w:tr>
      <w:tr w:rsidR="006D3BDC" w:rsidRPr="00A470E5" w:rsidTr="00CE6CA5">
        <w:tc>
          <w:tcPr>
            <w:tcW w:w="2364" w:type="dxa"/>
            <w:vMerge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водопровода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ОПХ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6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млн.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руб.</w:t>
            </w:r>
          </w:p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непроизводительных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потерь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воды</w:t>
            </w:r>
          </w:p>
        </w:tc>
      </w:tr>
      <w:tr w:rsidR="006D3BDC" w:rsidRPr="00A470E5" w:rsidTr="00CE6CA5">
        <w:tc>
          <w:tcPr>
            <w:tcW w:w="2364" w:type="dxa"/>
            <w:vMerge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Разработка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ПСД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реконструкцию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водоснабжения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непроизводительных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потерь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воды</w:t>
            </w:r>
          </w:p>
        </w:tc>
      </w:tr>
      <w:tr w:rsidR="006D3BDC" w:rsidRPr="00A470E5" w:rsidTr="00CE6CA5">
        <w:tc>
          <w:tcPr>
            <w:tcW w:w="2364" w:type="dxa"/>
            <w:vMerge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Реконструкция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водоснабжения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25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непроизводительных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потерь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воды</w:t>
            </w:r>
          </w:p>
        </w:tc>
      </w:tr>
      <w:tr w:rsidR="006D3BDC" w:rsidRPr="00A470E5" w:rsidTr="00CE6CA5">
        <w:tc>
          <w:tcPr>
            <w:tcW w:w="2364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водоотведению</w:t>
            </w:r>
          </w:p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Р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еконструкция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очистных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DC" w:rsidRPr="00A470E5">
              <w:rPr>
                <w:rFonts w:ascii="Arial" w:hAnsi="Arial" w:cs="Arial"/>
                <w:sz w:val="24"/>
                <w:szCs w:val="24"/>
              </w:rPr>
              <w:t>сооружений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7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затрат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электроэнергию</w:t>
            </w:r>
          </w:p>
        </w:tc>
      </w:tr>
      <w:tr w:rsidR="006D3BDC" w:rsidRPr="00A470E5" w:rsidTr="00A5618E">
        <w:tc>
          <w:tcPr>
            <w:tcW w:w="5198" w:type="dxa"/>
            <w:gridSpan w:val="2"/>
            <w:vAlign w:val="center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541" w:type="dxa"/>
            <w:vAlign w:val="center"/>
          </w:tcPr>
          <w:p w:rsidR="006D3BDC" w:rsidRPr="00A470E5" w:rsidRDefault="00A75124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7</w:t>
            </w:r>
            <w:r w:rsidR="00EF14C7" w:rsidRPr="00A470E5">
              <w:rPr>
                <w:rFonts w:ascii="Arial" w:hAnsi="Arial" w:cs="Arial"/>
                <w:sz w:val="24"/>
                <w:szCs w:val="24"/>
              </w:rPr>
              <w:t>1</w:t>
            </w:r>
            <w:r w:rsidRPr="00A470E5">
              <w:rPr>
                <w:rFonts w:ascii="Arial" w:hAnsi="Arial" w:cs="Arial"/>
                <w:sz w:val="24"/>
                <w:szCs w:val="24"/>
              </w:rPr>
              <w:t>,0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14C7" w:rsidRPr="00A470E5">
              <w:rPr>
                <w:rFonts w:ascii="Arial" w:hAnsi="Arial" w:cs="Arial"/>
                <w:sz w:val="24"/>
                <w:szCs w:val="24"/>
              </w:rPr>
              <w:t>млн.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14C7" w:rsidRPr="00A470E5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606" w:type="dxa"/>
          </w:tcPr>
          <w:p w:rsidR="006D3BDC" w:rsidRPr="00A470E5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Как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видно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1451E" w:rsidRPr="00A470E5">
        <w:rPr>
          <w:rFonts w:ascii="Arial" w:hAnsi="Arial" w:cs="Arial"/>
          <w:sz w:val="24"/>
          <w:szCs w:val="24"/>
        </w:rPr>
        <w:t>19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настоящей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предусматривается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энергосбережению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повышению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энергетической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эффективности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общую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сумму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F14C7" w:rsidRPr="00A470E5">
        <w:rPr>
          <w:rFonts w:ascii="Arial" w:hAnsi="Arial" w:cs="Arial"/>
          <w:sz w:val="24"/>
          <w:szCs w:val="24"/>
        </w:rPr>
        <w:t>71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F14C7" w:rsidRPr="00A470E5">
        <w:rPr>
          <w:rFonts w:ascii="Arial" w:hAnsi="Arial" w:cs="Arial"/>
          <w:sz w:val="24"/>
          <w:szCs w:val="24"/>
        </w:rPr>
        <w:t>млн.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EF14C7" w:rsidRPr="00A470E5">
        <w:rPr>
          <w:rFonts w:ascii="Arial" w:hAnsi="Arial" w:cs="Arial"/>
          <w:sz w:val="24"/>
          <w:szCs w:val="24"/>
        </w:rPr>
        <w:t>руб.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Реализация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указанных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позволит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повысить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надежность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качество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предоставляемых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услуг.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Экономический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эффект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необходимо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рассчитать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формировании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проектов.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05C56">
      <w:pPr>
        <w:rPr>
          <w:rFonts w:ascii="Arial" w:hAnsi="Arial" w:cs="Arial"/>
          <w:szCs w:val="24"/>
        </w:rPr>
      </w:pPr>
      <w:bookmarkStart w:id="28" w:name="_Toc300915301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2.4.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Организация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реализации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проектов</w:t>
      </w:r>
      <w:bookmarkEnd w:id="28"/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Программой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предусматривается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формирование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4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проектов,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которых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будут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производить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две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организации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комплекса: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МУП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поселения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</w:t>
      </w:r>
      <w:r w:rsidR="00165383" w:rsidRPr="00A470E5">
        <w:rPr>
          <w:rFonts w:ascii="Arial" w:hAnsi="Arial" w:cs="Arial"/>
          <w:sz w:val="24"/>
          <w:szCs w:val="24"/>
        </w:rPr>
        <w:t>ТБО</w:t>
      </w:r>
      <w:r w:rsidRPr="00A470E5">
        <w:rPr>
          <w:rFonts w:ascii="Arial" w:hAnsi="Arial" w:cs="Arial"/>
          <w:sz w:val="24"/>
          <w:szCs w:val="24"/>
        </w:rPr>
        <w:t>»,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МУП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Таловского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городского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поселения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«Вымпел».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Способы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</w:t>
      </w:r>
      <w:r w:rsidR="00165383" w:rsidRPr="00A470E5">
        <w:rPr>
          <w:rFonts w:ascii="Arial" w:hAnsi="Arial" w:cs="Arial"/>
          <w:sz w:val="24"/>
          <w:szCs w:val="24"/>
        </w:rPr>
        <w:t>роектам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приведены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="00165383" w:rsidRPr="00A470E5">
        <w:rPr>
          <w:rFonts w:ascii="Arial" w:hAnsi="Arial" w:cs="Arial"/>
          <w:sz w:val="24"/>
          <w:szCs w:val="24"/>
        </w:rPr>
        <w:t>20</w:t>
      </w:r>
      <w:r w:rsidRPr="00A470E5">
        <w:rPr>
          <w:rFonts w:ascii="Arial" w:hAnsi="Arial" w:cs="Arial"/>
          <w:sz w:val="24"/>
          <w:szCs w:val="24"/>
        </w:rPr>
        <w:t>.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4A6D12" w:rsidRPr="00A470E5" w:rsidRDefault="00165383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20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Способы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реализации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мероприятий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инвестиционных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проектов</w:t>
      </w:r>
    </w:p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5"/>
        <w:gridCol w:w="2240"/>
        <w:gridCol w:w="2731"/>
        <w:gridCol w:w="2274"/>
      </w:tblGrid>
      <w:tr w:rsidR="004A6D12" w:rsidRPr="00A470E5" w:rsidTr="00EF14C7">
        <w:tc>
          <w:tcPr>
            <w:tcW w:w="2353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проекта</w:t>
            </w:r>
          </w:p>
        </w:tc>
        <w:tc>
          <w:tcPr>
            <w:tcW w:w="2323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ОКК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–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проекта</w:t>
            </w:r>
          </w:p>
        </w:tc>
        <w:tc>
          <w:tcPr>
            <w:tcW w:w="2541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  <w:tc>
          <w:tcPr>
            <w:tcW w:w="2328" w:type="dxa"/>
          </w:tcPr>
          <w:p w:rsidR="004A6D12" w:rsidRPr="00A470E5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Способ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CE6CA5" w:rsidRPr="00A470E5" w:rsidTr="00EF14C7">
        <w:tc>
          <w:tcPr>
            <w:tcW w:w="2353" w:type="dxa"/>
            <w:vMerge w:val="restart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Проект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МУП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Строительство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водопровода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м-района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«Красное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Солнце»</w:t>
            </w: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CE6CA5" w:rsidRPr="00A470E5" w:rsidTr="00EF14C7">
        <w:tc>
          <w:tcPr>
            <w:tcW w:w="235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Строительство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двух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скважин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главного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водозабора</w:t>
            </w:r>
          </w:p>
          <w:p w:rsidR="00CE6CA5" w:rsidRPr="00A470E5" w:rsidRDefault="00CE6CA5" w:rsidP="00155C2A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CE6CA5" w:rsidRPr="00A470E5" w:rsidTr="00EF14C7">
        <w:tc>
          <w:tcPr>
            <w:tcW w:w="235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Капитальный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ремонт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lastRenderedPageBreak/>
              <w:t>скважины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№10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главного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водозабора</w:t>
            </w: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CE6CA5" w:rsidRPr="00A470E5" w:rsidTr="00EF14C7">
        <w:tc>
          <w:tcPr>
            <w:tcW w:w="235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Установка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приборов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559EB"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скважинах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водозабора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Собственными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силами</w:t>
            </w:r>
          </w:p>
        </w:tc>
      </w:tr>
      <w:tr w:rsidR="00CE6CA5" w:rsidRPr="00A470E5" w:rsidTr="00EF14C7">
        <w:tc>
          <w:tcPr>
            <w:tcW w:w="235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водопровода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ОПХ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CE6CA5" w:rsidRPr="00A470E5" w:rsidRDefault="00CE6CA5" w:rsidP="00155C2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CE6CA5" w:rsidRPr="00A470E5" w:rsidTr="00EF14C7">
        <w:tc>
          <w:tcPr>
            <w:tcW w:w="235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Перебуривание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скважины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м-района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«Луна»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  <w:p w:rsidR="00CE6CA5" w:rsidRPr="00A470E5" w:rsidRDefault="00CE6CA5" w:rsidP="00155C2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CE6CA5" w:rsidRPr="00A470E5" w:rsidTr="00EF14C7">
        <w:tc>
          <w:tcPr>
            <w:tcW w:w="235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CE6CA5" w:rsidRPr="00A470E5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A470E5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Разработка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ПСД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реконструкцию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водоснабжения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2328" w:type="dxa"/>
            <w:vAlign w:val="center"/>
          </w:tcPr>
          <w:p w:rsidR="00CE6CA5" w:rsidRPr="00A470E5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Установка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водонапорной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башни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ОПХ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Реконструкция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водоснабжения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 w:val="restart"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Проект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водоотведению</w:t>
            </w:r>
          </w:p>
        </w:tc>
        <w:tc>
          <w:tcPr>
            <w:tcW w:w="2323" w:type="dxa"/>
            <w:vMerge w:val="restart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МУП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очистных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сооружений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модернизация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сетей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водоотведения.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pStyle w:val="a7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оборудования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КНС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Проектирование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уличных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канализационных</w:t>
            </w:r>
            <w:r w:rsidR="00B1263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 w:val="24"/>
                <w:szCs w:val="24"/>
              </w:rPr>
              <w:t>сетей.</w:t>
            </w:r>
          </w:p>
          <w:p w:rsidR="00EF14C7" w:rsidRPr="00A470E5" w:rsidRDefault="00EF14C7" w:rsidP="00155C2A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 w:val="restart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Проект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теплоснабжению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МУП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плановая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замена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ветхих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участков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тепловых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сетей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Перевод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угольной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2на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газ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ликвидация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7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путем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строительства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тепловых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сетей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реконструкция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газовой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котельной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д</w:t>
            </w:r>
            <w:proofErr w:type="spellEnd"/>
            <w:r w:rsidRPr="00A470E5">
              <w:rPr>
                <w:rFonts w:ascii="Arial" w:hAnsi="Arial" w:cs="Arial"/>
                <w:szCs w:val="24"/>
              </w:rPr>
              <w:t>/</w:t>
            </w:r>
            <w:proofErr w:type="spellStart"/>
            <w:r w:rsidRPr="00A470E5">
              <w:rPr>
                <w:rFonts w:ascii="Arial" w:hAnsi="Arial" w:cs="Arial"/>
                <w:szCs w:val="24"/>
              </w:rPr>
              <w:t>c</w:t>
            </w:r>
            <w:proofErr w:type="spellEnd"/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№4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целью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присоединения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объектов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отапливаемых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lastRenderedPageBreak/>
              <w:t>котельной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№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12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целью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ее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ликвидации.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lastRenderedPageBreak/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узла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учета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газа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котельной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№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  <w:tr w:rsidR="00EF14C7" w:rsidRPr="00A470E5" w:rsidTr="00EF14C7">
        <w:tc>
          <w:tcPr>
            <w:tcW w:w="2353" w:type="dxa"/>
            <w:vMerge/>
            <w:vAlign w:val="center"/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Замена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оборудования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котельных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Собственными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силами</w:t>
            </w:r>
          </w:p>
        </w:tc>
      </w:tr>
      <w:tr w:rsidR="00EF14C7" w:rsidRPr="00A470E5" w:rsidTr="00EF14C7">
        <w:tc>
          <w:tcPr>
            <w:tcW w:w="2353" w:type="dxa"/>
            <w:vMerge w:val="restart"/>
            <w:tcBorders>
              <w:right w:val="single" w:sz="4" w:space="0" w:color="auto"/>
            </w:tcBorders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Проект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сбору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вывозу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ТКО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МУП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Ликвидация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несанкционированных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свалок</w:t>
            </w:r>
          </w:p>
        </w:tc>
        <w:tc>
          <w:tcPr>
            <w:tcW w:w="2328" w:type="dxa"/>
            <w:vAlign w:val="center"/>
          </w:tcPr>
          <w:p w:rsidR="00EF14C7" w:rsidRPr="00A470E5" w:rsidRDefault="00101DE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Собственными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силами</w:t>
            </w:r>
          </w:p>
        </w:tc>
      </w:tr>
      <w:tr w:rsidR="00EF14C7" w:rsidRPr="00A470E5" w:rsidTr="00EF14C7">
        <w:tc>
          <w:tcPr>
            <w:tcW w:w="2353" w:type="dxa"/>
            <w:vMerge/>
            <w:tcBorders>
              <w:right w:val="single" w:sz="4" w:space="0" w:color="auto"/>
            </w:tcBorders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</w:tcBorders>
          </w:tcPr>
          <w:p w:rsidR="00EF14C7" w:rsidRPr="00A470E5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A470E5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ascii="Arial" w:eastAsia="Times New Roman" w:hAnsi="Arial" w:cs="Arial"/>
                <w:szCs w:val="24"/>
                <w:highlight w:val="yellow"/>
              </w:rPr>
            </w:pPr>
            <w:r w:rsidRPr="00A470E5">
              <w:rPr>
                <w:rFonts w:ascii="Arial" w:hAnsi="Arial" w:cs="Arial"/>
                <w:szCs w:val="24"/>
              </w:rPr>
              <w:t>Оборудование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контейнерных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площадок</w:t>
            </w:r>
          </w:p>
        </w:tc>
        <w:tc>
          <w:tcPr>
            <w:tcW w:w="2328" w:type="dxa"/>
            <w:vAlign w:val="center"/>
          </w:tcPr>
          <w:p w:rsidR="00EF14C7" w:rsidRPr="00A470E5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E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подрядных</w:t>
            </w:r>
            <w:r w:rsidR="00B126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</w:tr>
    </w:tbl>
    <w:p w:rsidR="004A6D12" w:rsidRPr="00A470E5" w:rsidRDefault="004A6D12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D41F2C" w:rsidRPr="00A470E5" w:rsidRDefault="00D41F2C" w:rsidP="00105C56">
      <w:pPr>
        <w:rPr>
          <w:rFonts w:ascii="Arial" w:hAnsi="Arial" w:cs="Arial"/>
          <w:szCs w:val="24"/>
        </w:rPr>
      </w:pPr>
      <w:bookmarkStart w:id="29" w:name="_Toc300915302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2.5.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Прогноз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расходов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услуги,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проверка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доступности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тарифов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коммунальные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услуги</w:t>
      </w:r>
      <w:bookmarkEnd w:id="29"/>
    </w:p>
    <w:p w:rsidR="00D41F2C" w:rsidRPr="00A470E5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D41F2C" w:rsidRPr="00A470E5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проверки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доступности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прогнозируемых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тарифов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надбавок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тарифам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оплаты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населением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рамках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выполнены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расчеты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предельных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индексов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изменения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размера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платы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граждан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услуги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согласно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Приказу</w:t>
      </w:r>
      <w:r w:rsidR="00B12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70E5">
        <w:rPr>
          <w:rFonts w:ascii="Arial" w:hAnsi="Arial" w:cs="Arial"/>
          <w:sz w:val="24"/>
          <w:szCs w:val="24"/>
        </w:rPr>
        <w:t>Минрегиона</w:t>
      </w:r>
      <w:proofErr w:type="spell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РФ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23.08.2010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г.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378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«Об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утверждении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Методических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указаний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расчету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предельных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индексов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изменений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размера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платы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граждан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услуги».</w:t>
      </w:r>
      <w:proofErr w:type="gramEnd"/>
    </w:p>
    <w:p w:rsidR="00D41F2C" w:rsidRPr="00A470E5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470E5">
        <w:rPr>
          <w:rFonts w:ascii="Arial" w:hAnsi="Arial" w:cs="Arial"/>
          <w:sz w:val="24"/>
          <w:szCs w:val="24"/>
        </w:rPr>
        <w:t>Исходной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базой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для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расчета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прогнозируемой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платы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каждому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виду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услуг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принимались: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проект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тарифов</w:t>
      </w:r>
      <w:r w:rsidR="00B12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70E5">
        <w:rPr>
          <w:rFonts w:ascii="Arial" w:hAnsi="Arial" w:cs="Arial"/>
          <w:sz w:val="24"/>
          <w:szCs w:val="24"/>
        </w:rPr>
        <w:t>ресурсоснабжающих</w:t>
      </w:r>
      <w:proofErr w:type="spellEnd"/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организаций,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нормативы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потребления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услуг,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объемы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потребления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ресурсов,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численность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обслуживаемого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населения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видам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обслуживаемого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жилищного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комплекса.</w:t>
      </w:r>
      <w:proofErr w:type="gramEnd"/>
    </w:p>
    <w:p w:rsidR="00D41F2C" w:rsidRPr="00A470E5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21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представлен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расчет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критериев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доступности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коммунальных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услуг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годам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действия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Программы.</w:t>
      </w:r>
    </w:p>
    <w:p w:rsidR="00D41F2C" w:rsidRPr="00A470E5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Таблица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№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21</w:t>
      </w:r>
    </w:p>
    <w:p w:rsidR="00D41F2C" w:rsidRPr="00A470E5" w:rsidRDefault="00D41F2C" w:rsidP="00155C2A">
      <w:pPr>
        <w:jc w:val="both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Расчет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критериев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доступности</w:t>
      </w:r>
    </w:p>
    <w:tbl>
      <w:tblPr>
        <w:tblW w:w="5092" w:type="pct"/>
        <w:tblLook w:val="04A0"/>
      </w:tblPr>
      <w:tblGrid>
        <w:gridCol w:w="617"/>
        <w:gridCol w:w="2119"/>
        <w:gridCol w:w="1151"/>
        <w:gridCol w:w="1218"/>
        <w:gridCol w:w="1218"/>
        <w:gridCol w:w="1218"/>
        <w:gridCol w:w="1218"/>
        <w:gridCol w:w="1218"/>
      </w:tblGrid>
      <w:tr w:rsidR="00D41F2C" w:rsidRPr="00A470E5" w:rsidTr="00105C56">
        <w:trPr>
          <w:trHeight w:val="57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№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proofErr w:type="gramStart"/>
            <w:r w:rsidRPr="00A470E5">
              <w:rPr>
                <w:rFonts w:ascii="Arial" w:eastAsia="Times New Roman" w:hAnsi="Arial" w:cs="Arial"/>
                <w:bCs/>
                <w:szCs w:val="24"/>
              </w:rPr>
              <w:t>п</w:t>
            </w:r>
            <w:proofErr w:type="spellEnd"/>
            <w:proofErr w:type="gramEnd"/>
            <w:r w:rsidRPr="00A470E5">
              <w:rPr>
                <w:rFonts w:ascii="Arial" w:eastAsia="Times New Roman" w:hAnsi="Arial" w:cs="Arial"/>
                <w:bCs/>
                <w:szCs w:val="24"/>
              </w:rPr>
              <w:t>/</w:t>
            </w:r>
            <w:proofErr w:type="spellStart"/>
            <w:r w:rsidRPr="00A470E5">
              <w:rPr>
                <w:rFonts w:ascii="Arial" w:eastAsia="Times New Roman" w:hAnsi="Arial" w:cs="Arial"/>
                <w:bCs/>
                <w:szCs w:val="24"/>
              </w:rPr>
              <w:t>п</w:t>
            </w:r>
            <w:proofErr w:type="spellEnd"/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Наименование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показателей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Ед.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proofErr w:type="spellStart"/>
            <w:r w:rsidRPr="00A470E5">
              <w:rPr>
                <w:rFonts w:ascii="Arial" w:eastAsia="Times New Roman" w:hAnsi="Arial" w:cs="Arial"/>
                <w:bCs/>
                <w:szCs w:val="24"/>
              </w:rPr>
              <w:t>изм</w:t>
            </w:r>
            <w:proofErr w:type="spellEnd"/>
            <w:r w:rsidRPr="00A470E5">
              <w:rPr>
                <w:rFonts w:ascii="Arial" w:eastAsia="Times New Roman" w:hAnsi="Arial" w:cs="Arial"/>
                <w:bCs/>
                <w:szCs w:val="24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201</w:t>
            </w:r>
            <w:r w:rsidR="00DA04E5" w:rsidRPr="00A470E5">
              <w:rPr>
                <w:rFonts w:ascii="Arial" w:eastAsia="Times New Roman" w:hAnsi="Arial" w:cs="Arial"/>
                <w:bCs/>
                <w:szCs w:val="24"/>
              </w:rPr>
              <w:t>7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год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A04E5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2018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bCs/>
                <w:szCs w:val="24"/>
              </w:rPr>
              <w:t>год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A04E5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2019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bCs/>
                <w:szCs w:val="24"/>
              </w:rPr>
              <w:t>год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A04E5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2020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bCs/>
                <w:szCs w:val="24"/>
              </w:rPr>
              <w:t>год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991987" w:rsidP="00DA04E5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2021-2027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bCs/>
                <w:szCs w:val="24"/>
              </w:rPr>
              <w:t>год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</w:p>
        </w:tc>
      </w:tr>
      <w:tr w:rsidR="00D41F2C" w:rsidRPr="00A470E5" w:rsidTr="00105C56">
        <w:trPr>
          <w:trHeight w:val="12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8</w:t>
            </w:r>
          </w:p>
        </w:tc>
      </w:tr>
      <w:tr w:rsidR="00D41F2C" w:rsidRPr="00A470E5" w:rsidTr="00105C56">
        <w:trPr>
          <w:trHeight w:val="81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Доля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расходов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коммунальные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услуги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совокупном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доходе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семьи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bCs/>
                <w:szCs w:val="24"/>
              </w:rPr>
              <w:t>7,5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bCs/>
                <w:szCs w:val="24"/>
              </w:rPr>
              <w:t>7,3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7,5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7,6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7,6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Среднедушевой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доход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МО,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руб./чел.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месяц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руб.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19143,6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20670,0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22323,6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23100,5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25038,2</w:t>
            </w:r>
          </w:p>
        </w:tc>
      </w:tr>
      <w:tr w:rsidR="00D41F2C" w:rsidRPr="00A470E5" w:rsidTr="00105C56">
        <w:trPr>
          <w:trHeight w:val="76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1.2.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Общий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совокупный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платеж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граждан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все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потребляемые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коммунальные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услуги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199754,7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209428,2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230428,2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241942,7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262437,1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1.3.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Численность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муниципального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образования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11.542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11.530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Доля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с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доходами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ниже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прожиточного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минимума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11,9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11,8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11,9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11,7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  <w:highlight w:val="yellow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11,6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Численность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доходами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ниже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прожиточного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минимума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1.372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1.360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1.373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1350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1.337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Общая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численность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муниципального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образования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11.542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11.530</w:t>
            </w:r>
          </w:p>
        </w:tc>
      </w:tr>
      <w:tr w:rsidR="00D41F2C" w:rsidRPr="00A470E5" w:rsidTr="00105C56">
        <w:trPr>
          <w:trHeight w:val="84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3.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Уровень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собираемости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платежей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за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коммунальные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услуги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95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96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96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97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97</w:t>
            </w:r>
          </w:p>
        </w:tc>
      </w:tr>
      <w:tr w:rsidR="00D41F2C" w:rsidRPr="00A470E5" w:rsidTr="00105C56">
        <w:trPr>
          <w:trHeight w:val="76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Сумма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начисленных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платежей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гражданам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коммунальные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услуги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муниципальному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образованию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209302,7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218232,9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240931,5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249224,7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27242,7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3.2.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Сумма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оплаченных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платежей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гражданам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за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коммунальные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услуги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.р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уб.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199754,7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209428,2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230428,2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241942,7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B12635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D41F2C" w:rsidRPr="00A470E5">
              <w:rPr>
                <w:rFonts w:ascii="Arial" w:eastAsia="Times New Roman" w:hAnsi="Arial" w:cs="Arial"/>
                <w:szCs w:val="24"/>
              </w:rPr>
              <w:t>262437,1</w:t>
            </w:r>
          </w:p>
        </w:tc>
      </w:tr>
      <w:tr w:rsidR="00D41F2C" w:rsidRPr="00A470E5" w:rsidTr="00105C56">
        <w:trPr>
          <w:trHeight w:val="76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4.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Доля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получателей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субсидий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на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оплату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коммунальных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услуг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в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общей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численности</w:t>
            </w:r>
            <w:r w:rsidR="00B12635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bCs/>
                <w:szCs w:val="24"/>
              </w:rPr>
              <w:t>населения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%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8,9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8,8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8,7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8,6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bCs/>
                <w:szCs w:val="24"/>
              </w:rPr>
            </w:pPr>
            <w:r w:rsidRPr="00A470E5">
              <w:rPr>
                <w:rFonts w:ascii="Arial" w:eastAsia="Times New Roman" w:hAnsi="Arial" w:cs="Arial"/>
                <w:bCs/>
                <w:szCs w:val="24"/>
              </w:rPr>
              <w:t>8,6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4.1.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Численность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семей,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претендующих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на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получение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субсидий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ед.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373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369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365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361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361</w:t>
            </w:r>
          </w:p>
        </w:tc>
      </w:tr>
      <w:tr w:rsidR="00D41F2C" w:rsidRPr="00A470E5" w:rsidTr="00105C56">
        <w:trPr>
          <w:trHeight w:val="51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lastRenderedPageBreak/>
              <w:t>4.2.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Численность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населения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муниципального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образования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тыс</w:t>
            </w:r>
            <w:proofErr w:type="gramStart"/>
            <w:r w:rsidRPr="00A470E5">
              <w:rPr>
                <w:rFonts w:ascii="Arial" w:eastAsia="Times New Roman" w:hAnsi="Arial" w:cs="Arial"/>
                <w:szCs w:val="24"/>
              </w:rPr>
              <w:t>.ч</w:t>
            </w:r>
            <w:proofErr w:type="gramEnd"/>
            <w:r w:rsidRPr="00A470E5">
              <w:rPr>
                <w:rFonts w:ascii="Arial" w:eastAsia="Times New Roman" w:hAnsi="Arial" w:cs="Arial"/>
                <w:szCs w:val="24"/>
              </w:rPr>
              <w:t>ел.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11.542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11.530</w:t>
            </w:r>
          </w:p>
        </w:tc>
      </w:tr>
      <w:tr w:rsidR="00D41F2C" w:rsidRPr="00A470E5" w:rsidTr="00105C56">
        <w:trPr>
          <w:trHeight w:val="76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55C2A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4.3.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Средний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по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муниципальному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образованию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коэффициент</w:t>
            </w:r>
            <w:r w:rsidR="00B12635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A470E5">
              <w:rPr>
                <w:rFonts w:ascii="Arial" w:eastAsia="Times New Roman" w:hAnsi="Arial" w:cs="Arial"/>
                <w:szCs w:val="24"/>
              </w:rPr>
              <w:t>семейности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чел.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2.75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A470E5" w:rsidRDefault="00D41F2C" w:rsidP="00105C56">
            <w:pPr>
              <w:ind w:firstLine="0"/>
              <w:jc w:val="both"/>
              <w:rPr>
                <w:rFonts w:ascii="Arial" w:eastAsia="Times New Roman" w:hAnsi="Arial" w:cs="Arial"/>
                <w:szCs w:val="24"/>
              </w:rPr>
            </w:pPr>
            <w:r w:rsidRPr="00A470E5">
              <w:rPr>
                <w:rFonts w:ascii="Arial" w:eastAsia="Times New Roman" w:hAnsi="Arial" w:cs="Arial"/>
                <w:szCs w:val="24"/>
              </w:rPr>
              <w:t>2.75</w:t>
            </w:r>
          </w:p>
        </w:tc>
      </w:tr>
    </w:tbl>
    <w:p w:rsidR="00D41F2C" w:rsidRPr="00A470E5" w:rsidRDefault="00D41F2C" w:rsidP="00155C2A">
      <w:pPr>
        <w:jc w:val="both"/>
        <w:rPr>
          <w:rFonts w:ascii="Arial" w:hAnsi="Arial" w:cs="Arial"/>
          <w:szCs w:val="24"/>
        </w:rPr>
      </w:pPr>
    </w:p>
    <w:p w:rsidR="00D41F2C" w:rsidRPr="00A470E5" w:rsidRDefault="00D41F2C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470E5">
        <w:rPr>
          <w:rFonts w:ascii="Arial" w:hAnsi="Arial" w:cs="Arial"/>
          <w:sz w:val="24"/>
          <w:szCs w:val="24"/>
        </w:rPr>
        <w:t>Как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видно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из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таблицы,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все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полученные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значения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критериев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удовлетворяют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средним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значениям,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hAnsi="Arial" w:cs="Arial"/>
          <w:sz w:val="24"/>
          <w:szCs w:val="24"/>
        </w:rPr>
        <w:t>установленным</w:t>
      </w:r>
      <w:r w:rsidR="00B12635">
        <w:rPr>
          <w:rFonts w:ascii="Arial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Приказом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470E5">
        <w:rPr>
          <w:rFonts w:ascii="Arial" w:eastAsia="Times New Roman" w:hAnsi="Arial" w:cs="Arial"/>
          <w:sz w:val="24"/>
          <w:szCs w:val="24"/>
        </w:rPr>
        <w:t>Минрегиона</w:t>
      </w:r>
      <w:proofErr w:type="spellEnd"/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РФ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от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23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августа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2010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г.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N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378,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приведенным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в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таблице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№</w:t>
      </w:r>
      <w:r w:rsidR="00B12635">
        <w:rPr>
          <w:rFonts w:ascii="Arial" w:eastAsia="Times New Roman" w:hAnsi="Arial" w:cs="Arial"/>
          <w:sz w:val="24"/>
          <w:szCs w:val="24"/>
        </w:rPr>
        <w:t xml:space="preserve"> </w:t>
      </w:r>
      <w:r w:rsidRPr="00A470E5">
        <w:rPr>
          <w:rFonts w:ascii="Arial" w:eastAsia="Times New Roman" w:hAnsi="Arial" w:cs="Arial"/>
          <w:sz w:val="24"/>
          <w:szCs w:val="24"/>
        </w:rPr>
        <w:t>5.</w:t>
      </w:r>
    </w:p>
    <w:p w:rsidR="00751063" w:rsidRPr="00A470E5" w:rsidRDefault="00751063" w:rsidP="00155C2A">
      <w:pPr>
        <w:pStyle w:val="a7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D41F2C" w:rsidRPr="00A470E5" w:rsidRDefault="00D41F2C" w:rsidP="00105C56">
      <w:pPr>
        <w:rPr>
          <w:rFonts w:ascii="Arial" w:hAnsi="Arial" w:cs="Arial"/>
          <w:szCs w:val="24"/>
        </w:rPr>
      </w:pPr>
      <w:bookmarkStart w:id="30" w:name="_Toc246914491"/>
      <w:bookmarkStart w:id="31" w:name="_Toc246914904"/>
      <w:bookmarkStart w:id="32" w:name="_Toc246917150"/>
      <w:bookmarkStart w:id="33" w:name="_Toc248856095"/>
      <w:bookmarkStart w:id="34" w:name="_Toc300915303"/>
      <w:r w:rsidRPr="00A470E5">
        <w:rPr>
          <w:rFonts w:ascii="Arial" w:hAnsi="Arial" w:cs="Arial"/>
          <w:szCs w:val="24"/>
        </w:rPr>
        <w:t>Раздел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2.6.</w:t>
      </w:r>
      <w:r w:rsidR="00B12635">
        <w:rPr>
          <w:rFonts w:ascii="Arial" w:hAnsi="Arial" w:cs="Arial"/>
          <w:szCs w:val="24"/>
        </w:rPr>
        <w:t xml:space="preserve"> </w:t>
      </w:r>
      <w:bookmarkEnd w:id="30"/>
      <w:bookmarkEnd w:id="31"/>
      <w:bookmarkEnd w:id="32"/>
      <w:bookmarkEnd w:id="33"/>
      <w:bookmarkEnd w:id="34"/>
      <w:r w:rsidRPr="00A470E5">
        <w:rPr>
          <w:rFonts w:ascii="Arial" w:hAnsi="Arial" w:cs="Arial"/>
          <w:szCs w:val="24"/>
        </w:rPr>
        <w:t>Оценка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социально-экономической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эффективности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Программы</w:t>
      </w:r>
    </w:p>
    <w:p w:rsidR="00D41F2C" w:rsidRPr="00A470E5" w:rsidRDefault="00D41F2C" w:rsidP="00155C2A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Программа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комплексного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развития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предусматривает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выполнение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комплекса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мероприятий,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которые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обеспечат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положительный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эффект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в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развитии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коммунальной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инфр</w:t>
      </w:r>
      <w:r w:rsidR="00CD4013" w:rsidRPr="00A470E5">
        <w:rPr>
          <w:rFonts w:ascii="Arial" w:hAnsi="Arial" w:cs="Arial"/>
        </w:rPr>
        <w:t>аструктуры</w:t>
      </w:r>
      <w:r w:rsidR="00B12635">
        <w:rPr>
          <w:rFonts w:ascii="Arial" w:hAnsi="Arial" w:cs="Arial"/>
        </w:rPr>
        <w:t xml:space="preserve"> </w:t>
      </w:r>
      <w:r w:rsidR="00CD4013" w:rsidRPr="00A470E5">
        <w:rPr>
          <w:rFonts w:ascii="Arial" w:hAnsi="Arial" w:cs="Arial"/>
        </w:rPr>
        <w:t>городского</w:t>
      </w:r>
      <w:r w:rsidR="00B12635">
        <w:rPr>
          <w:rFonts w:ascii="Arial" w:hAnsi="Arial" w:cs="Arial"/>
        </w:rPr>
        <w:t xml:space="preserve"> </w:t>
      </w:r>
      <w:r w:rsidR="00CD4013" w:rsidRPr="00A470E5">
        <w:rPr>
          <w:rFonts w:ascii="Arial" w:hAnsi="Arial" w:cs="Arial"/>
        </w:rPr>
        <w:t>поселения.</w:t>
      </w:r>
      <w:r w:rsidR="00B12635">
        <w:rPr>
          <w:rFonts w:ascii="Arial" w:hAnsi="Arial" w:cs="Arial"/>
        </w:rPr>
        <w:t xml:space="preserve"> </w:t>
      </w: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Реализация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предлагаемой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Программы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определяет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наличие</w:t>
      </w:r>
      <w:r w:rsidR="00B12635">
        <w:rPr>
          <w:rFonts w:ascii="Arial" w:hAnsi="Arial" w:cs="Arial"/>
        </w:rPr>
        <w:t xml:space="preserve"> </w:t>
      </w:r>
      <w:proofErr w:type="gramStart"/>
      <w:r w:rsidRPr="00A470E5">
        <w:rPr>
          <w:rFonts w:ascii="Arial" w:hAnsi="Arial" w:cs="Arial"/>
        </w:rPr>
        <w:t>основных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положительных</w:t>
      </w:r>
      <w:proofErr w:type="gramEnd"/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эффектов: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бюджетного,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коммерческого,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социального.</w:t>
      </w: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Коммерческий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эффект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развитие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малого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среднего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бизнеса,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развитие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деловой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инфраструктуры,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повышение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делового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имиджа.</w:t>
      </w: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Бюджетный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эффект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развитие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предприятий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приведет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увеличению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бюджетных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поступлений.</w:t>
      </w: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Социальный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эффект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создание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новых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рабочих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мест,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увеличение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жилищного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фонда,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повышение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качества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коммунальных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услуг.</w:t>
      </w: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Технологическими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результатами</w:t>
      </w:r>
      <w:r w:rsidR="00B12635">
        <w:rPr>
          <w:rFonts w:ascii="Arial" w:hAnsi="Arial" w:cs="Arial"/>
        </w:rPr>
        <w:t xml:space="preserve"> </w:t>
      </w:r>
      <w:proofErr w:type="gramStart"/>
      <w:r w:rsidRPr="00A470E5">
        <w:rPr>
          <w:rFonts w:ascii="Arial" w:hAnsi="Arial" w:cs="Arial"/>
        </w:rPr>
        <w:t>реализации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мероприятий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Программы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комплексного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развития</w:t>
      </w:r>
      <w:proofErr w:type="gramEnd"/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предполагаются:</w:t>
      </w:r>
    </w:p>
    <w:p w:rsidR="00D41F2C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повышение</w:t>
      </w:r>
      <w:r w:rsidR="00B12635">
        <w:rPr>
          <w:rFonts w:ascii="Arial" w:hAnsi="Arial" w:cs="Arial"/>
        </w:rPr>
        <w:t xml:space="preserve"> </w:t>
      </w:r>
      <w:proofErr w:type="gramStart"/>
      <w:r w:rsidRPr="00A470E5">
        <w:rPr>
          <w:rFonts w:ascii="Arial" w:hAnsi="Arial" w:cs="Arial"/>
        </w:rPr>
        <w:t>надежности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работы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системы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коммунальной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инфраструктуры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городского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поселения</w:t>
      </w:r>
      <w:proofErr w:type="gramEnd"/>
      <w:r w:rsidRPr="00A470E5">
        <w:rPr>
          <w:rFonts w:ascii="Arial" w:hAnsi="Arial" w:cs="Arial"/>
        </w:rPr>
        <w:t>;</w:t>
      </w:r>
    </w:p>
    <w:p w:rsidR="00485058" w:rsidRPr="00A470E5" w:rsidRDefault="00D41F2C" w:rsidP="00155C2A">
      <w:pPr>
        <w:pStyle w:val="af6"/>
        <w:ind w:firstLine="709"/>
        <w:jc w:val="both"/>
        <w:rPr>
          <w:rFonts w:ascii="Arial" w:hAnsi="Arial" w:cs="Arial"/>
        </w:rPr>
      </w:pPr>
      <w:r w:rsidRPr="00A470E5">
        <w:rPr>
          <w:rFonts w:ascii="Arial" w:hAnsi="Arial" w:cs="Arial"/>
        </w:rPr>
        <w:t>-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снижение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потерь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коммунальных</w:t>
      </w:r>
      <w:r w:rsidR="00B12635">
        <w:rPr>
          <w:rFonts w:ascii="Arial" w:hAnsi="Arial" w:cs="Arial"/>
        </w:rPr>
        <w:t xml:space="preserve"> </w:t>
      </w:r>
      <w:r w:rsidRPr="00A470E5">
        <w:rPr>
          <w:rFonts w:ascii="Arial" w:hAnsi="Arial" w:cs="Arial"/>
        </w:rPr>
        <w:t>ресурсов.</w:t>
      </w:r>
    </w:p>
    <w:p w:rsidR="00B12635" w:rsidRDefault="00B12635">
      <w:pPr>
        <w:spacing w:after="200" w:line="276" w:lineRule="auto"/>
        <w:ind w:firstLine="0"/>
        <w:rPr>
          <w:rFonts w:ascii="Arial" w:hAnsi="Arial" w:cs="Arial"/>
          <w:szCs w:val="24"/>
          <w:lang w:eastAsia="ru-RU"/>
        </w:rPr>
      </w:pPr>
      <w:r>
        <w:rPr>
          <w:rFonts w:ascii="Arial" w:hAnsi="Arial" w:cs="Arial"/>
          <w:szCs w:val="24"/>
          <w:lang w:eastAsia="ru-RU"/>
        </w:rPr>
        <w:br w:type="page"/>
      </w:r>
    </w:p>
    <w:p w:rsidR="00485058" w:rsidRPr="00A470E5" w:rsidRDefault="00485058" w:rsidP="00485058">
      <w:pPr>
        <w:rPr>
          <w:rFonts w:ascii="Arial" w:hAnsi="Arial" w:cs="Arial"/>
          <w:szCs w:val="24"/>
          <w:lang w:eastAsia="ru-RU"/>
        </w:rPr>
      </w:pPr>
    </w:p>
    <w:p w:rsidR="00485058" w:rsidRPr="00A470E5" w:rsidRDefault="00485058" w:rsidP="00B12635">
      <w:pPr>
        <w:jc w:val="right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Приложение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2</w:t>
      </w:r>
    </w:p>
    <w:p w:rsidR="00485058" w:rsidRPr="00A470E5" w:rsidRDefault="00485058" w:rsidP="00B12635">
      <w:pPr>
        <w:ind w:left="4536" w:firstLine="0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к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решению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485058" w:rsidRPr="00A470E5" w:rsidRDefault="00485058" w:rsidP="00B12635">
      <w:pPr>
        <w:ind w:left="4536" w:firstLine="0"/>
        <w:jc w:val="both"/>
        <w:rPr>
          <w:rFonts w:ascii="Arial" w:eastAsia="Times New Roman" w:hAnsi="Arial" w:cs="Arial"/>
          <w:szCs w:val="24"/>
          <w:lang w:eastAsia="ru-RU"/>
        </w:rPr>
      </w:pP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Воронежской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области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от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10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августа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2017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г.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№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9649A" w:rsidRPr="00A470E5">
        <w:rPr>
          <w:rFonts w:ascii="Arial" w:eastAsia="Times New Roman" w:hAnsi="Arial" w:cs="Arial"/>
          <w:szCs w:val="24"/>
          <w:lang w:eastAsia="ru-RU"/>
        </w:rPr>
        <w:t>69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проекте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решения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Совета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народных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депутатов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муниципального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района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szCs w:val="24"/>
          <w:lang w:eastAsia="ru-RU"/>
        </w:rPr>
        <w:t>«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Об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утверждении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proofErr w:type="gramStart"/>
      <w:r w:rsidRPr="00A470E5">
        <w:rPr>
          <w:rFonts w:ascii="Arial" w:eastAsia="Times New Roman" w:hAnsi="Arial" w:cs="Arial"/>
          <w:bCs/>
          <w:szCs w:val="24"/>
          <w:lang w:eastAsia="ru-RU"/>
        </w:rPr>
        <w:t>Программы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комплексного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развития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систем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коммунальной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инфраструктуры</w:t>
      </w:r>
      <w:proofErr w:type="gramEnd"/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Таловского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городского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поселения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на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период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2017-2027</w:t>
      </w:r>
      <w:r w:rsidR="00B12635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Pr="00A470E5">
        <w:rPr>
          <w:rFonts w:ascii="Arial" w:eastAsia="Times New Roman" w:hAnsi="Arial" w:cs="Arial"/>
          <w:bCs/>
          <w:szCs w:val="24"/>
          <w:lang w:eastAsia="ru-RU"/>
        </w:rPr>
        <w:t>годы</w:t>
      </w:r>
      <w:r w:rsidRPr="00A470E5">
        <w:rPr>
          <w:rFonts w:ascii="Arial" w:eastAsia="Times New Roman" w:hAnsi="Arial" w:cs="Arial"/>
          <w:szCs w:val="24"/>
          <w:lang w:eastAsia="ru-RU"/>
        </w:rPr>
        <w:t>»»</w:t>
      </w:r>
      <w:r w:rsidR="00B12635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485058" w:rsidRPr="00A470E5" w:rsidRDefault="00485058" w:rsidP="00B12635">
      <w:pPr>
        <w:ind w:firstLine="0"/>
        <w:jc w:val="both"/>
        <w:rPr>
          <w:rFonts w:ascii="Arial" w:eastAsia="Times New Roman" w:hAnsi="Arial" w:cs="Arial"/>
          <w:szCs w:val="24"/>
          <w:lang w:eastAsia="ru-RU"/>
        </w:rPr>
      </w:pPr>
    </w:p>
    <w:p w:rsidR="00485058" w:rsidRPr="00A470E5" w:rsidRDefault="00485058" w:rsidP="00485058">
      <w:pPr>
        <w:jc w:val="center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Комиссия</w:t>
      </w:r>
    </w:p>
    <w:p w:rsidR="00485058" w:rsidRPr="00A470E5" w:rsidRDefault="00485058" w:rsidP="00485058">
      <w:pPr>
        <w:jc w:val="center"/>
        <w:rPr>
          <w:rFonts w:ascii="Arial" w:hAnsi="Arial" w:cs="Arial"/>
          <w:szCs w:val="24"/>
        </w:rPr>
      </w:pPr>
      <w:r w:rsidRPr="00A470E5">
        <w:rPr>
          <w:rFonts w:ascii="Arial" w:hAnsi="Arial" w:cs="Arial"/>
          <w:szCs w:val="24"/>
        </w:rPr>
        <w:t>по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учету,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рассмотрению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предложений,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замечаний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и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доработке</w:t>
      </w:r>
    </w:p>
    <w:p w:rsidR="00485058" w:rsidRPr="00A470E5" w:rsidRDefault="00485058" w:rsidP="00485058">
      <w:pPr>
        <w:jc w:val="center"/>
        <w:rPr>
          <w:rFonts w:ascii="Arial" w:hAnsi="Arial" w:cs="Arial"/>
          <w:szCs w:val="24"/>
        </w:rPr>
      </w:pPr>
      <w:proofErr w:type="gramStart"/>
      <w:r w:rsidRPr="00A470E5">
        <w:rPr>
          <w:rFonts w:ascii="Arial" w:hAnsi="Arial" w:cs="Arial"/>
          <w:szCs w:val="24"/>
        </w:rPr>
        <w:t>проекта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решения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Совета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народных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депутатов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городского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поселения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Таловского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муниципального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района</w:t>
      </w:r>
      <w:r w:rsidR="00B12635">
        <w:rPr>
          <w:rFonts w:ascii="Arial" w:hAnsi="Arial" w:cs="Arial"/>
          <w:szCs w:val="24"/>
        </w:rPr>
        <w:t xml:space="preserve"> </w:t>
      </w:r>
      <w:r w:rsidRPr="00A470E5">
        <w:rPr>
          <w:rFonts w:ascii="Arial" w:hAnsi="Arial" w:cs="Arial"/>
          <w:szCs w:val="24"/>
        </w:rPr>
        <w:t>«</w:t>
      </w:r>
      <w:r w:rsidRPr="00A470E5">
        <w:rPr>
          <w:rFonts w:ascii="Arial" w:hAnsi="Arial" w:cs="Arial"/>
          <w:bCs/>
          <w:szCs w:val="24"/>
        </w:rPr>
        <w:t>Об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утверждении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Программы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комплексного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развития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систем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коммунальной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инфраструктуры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Таловского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городского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поселения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на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период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2017-2027</w:t>
      </w:r>
      <w:r w:rsidR="00B12635">
        <w:rPr>
          <w:rFonts w:ascii="Arial" w:hAnsi="Arial" w:cs="Arial"/>
          <w:bCs/>
          <w:szCs w:val="24"/>
        </w:rPr>
        <w:t xml:space="preserve"> </w:t>
      </w:r>
      <w:r w:rsidRPr="00A470E5">
        <w:rPr>
          <w:rFonts w:ascii="Arial" w:hAnsi="Arial" w:cs="Arial"/>
          <w:bCs/>
          <w:szCs w:val="24"/>
        </w:rPr>
        <w:t>годы</w:t>
      </w:r>
      <w:r w:rsidRPr="00A470E5">
        <w:rPr>
          <w:rFonts w:ascii="Arial" w:hAnsi="Arial" w:cs="Arial"/>
          <w:szCs w:val="24"/>
        </w:rPr>
        <w:t>»</w:t>
      </w:r>
      <w:proofErr w:type="gramEnd"/>
    </w:p>
    <w:p w:rsidR="00485058" w:rsidRPr="00A470E5" w:rsidRDefault="00485058" w:rsidP="00485058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4A0"/>
      </w:tblPr>
      <w:tblGrid>
        <w:gridCol w:w="3510"/>
        <w:gridCol w:w="5812"/>
      </w:tblGrid>
      <w:tr w:rsidR="00485058" w:rsidRPr="00A470E5" w:rsidTr="00E9649A">
        <w:tc>
          <w:tcPr>
            <w:tcW w:w="3510" w:type="dxa"/>
          </w:tcPr>
          <w:p w:rsidR="00485058" w:rsidRPr="00A470E5" w:rsidRDefault="00485058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Председатель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комиссии:</w:t>
            </w:r>
          </w:p>
        </w:tc>
        <w:tc>
          <w:tcPr>
            <w:tcW w:w="5812" w:type="dxa"/>
          </w:tcPr>
          <w:p w:rsidR="00485058" w:rsidRPr="00A470E5" w:rsidRDefault="00485058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Cs w:val="24"/>
              </w:rPr>
              <w:t>Калгин</w:t>
            </w:r>
            <w:proofErr w:type="spellEnd"/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Николай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Сергеевич,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глава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поселения;</w:t>
            </w:r>
          </w:p>
        </w:tc>
      </w:tr>
      <w:tr w:rsidR="00485058" w:rsidRPr="00A470E5" w:rsidTr="00E9649A">
        <w:tc>
          <w:tcPr>
            <w:tcW w:w="3510" w:type="dxa"/>
          </w:tcPr>
          <w:p w:rsidR="00485058" w:rsidRPr="00A470E5" w:rsidRDefault="00485058" w:rsidP="00A470E5">
            <w:pPr>
              <w:jc w:val="both"/>
              <w:rPr>
                <w:rFonts w:ascii="Arial" w:hAnsi="Arial" w:cs="Arial"/>
                <w:szCs w:val="24"/>
              </w:rPr>
            </w:pPr>
          </w:p>
          <w:p w:rsidR="00485058" w:rsidRPr="00A470E5" w:rsidRDefault="00485058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Члены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комиссии:</w:t>
            </w:r>
          </w:p>
        </w:tc>
        <w:tc>
          <w:tcPr>
            <w:tcW w:w="5812" w:type="dxa"/>
          </w:tcPr>
          <w:p w:rsidR="00485058" w:rsidRPr="00A470E5" w:rsidRDefault="00485058" w:rsidP="00A470E5">
            <w:pPr>
              <w:jc w:val="both"/>
              <w:rPr>
                <w:rFonts w:ascii="Arial" w:hAnsi="Arial" w:cs="Arial"/>
                <w:szCs w:val="24"/>
              </w:rPr>
            </w:pPr>
          </w:p>
          <w:p w:rsidR="00485058" w:rsidRPr="00A470E5" w:rsidRDefault="00485058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A470E5">
              <w:rPr>
                <w:rFonts w:ascii="Arial" w:hAnsi="Arial" w:cs="Arial"/>
                <w:szCs w:val="24"/>
              </w:rPr>
              <w:t>Маслак</w:t>
            </w:r>
            <w:proofErr w:type="spellEnd"/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Светлана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Константиновна,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депутат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Совета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народных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депутатов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поселения;</w:t>
            </w:r>
          </w:p>
        </w:tc>
      </w:tr>
      <w:tr w:rsidR="00485058" w:rsidRPr="00A470E5" w:rsidTr="00E9649A">
        <w:tc>
          <w:tcPr>
            <w:tcW w:w="3510" w:type="dxa"/>
          </w:tcPr>
          <w:p w:rsidR="00485058" w:rsidRPr="00A470E5" w:rsidRDefault="00485058" w:rsidP="00A470E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5812" w:type="dxa"/>
          </w:tcPr>
          <w:p w:rsidR="00485058" w:rsidRPr="00A470E5" w:rsidRDefault="00485058" w:rsidP="00A470E5">
            <w:pPr>
              <w:jc w:val="both"/>
              <w:rPr>
                <w:rFonts w:ascii="Arial" w:hAnsi="Arial" w:cs="Arial"/>
                <w:szCs w:val="24"/>
              </w:rPr>
            </w:pPr>
          </w:p>
          <w:p w:rsidR="00485058" w:rsidRPr="00A470E5" w:rsidRDefault="00E9649A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Фурсов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Владимир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Валентинович</w:t>
            </w:r>
            <w:r w:rsidR="00485058" w:rsidRPr="00A470E5">
              <w:rPr>
                <w:rFonts w:ascii="Arial" w:hAnsi="Arial" w:cs="Arial"/>
                <w:szCs w:val="24"/>
              </w:rPr>
              <w:t>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депутат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Совета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народных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депутатов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="00485058" w:rsidRPr="00A470E5">
              <w:rPr>
                <w:rFonts w:ascii="Arial" w:hAnsi="Arial" w:cs="Arial"/>
                <w:szCs w:val="24"/>
              </w:rPr>
              <w:t>поселения;</w:t>
            </w:r>
          </w:p>
          <w:p w:rsidR="00E9649A" w:rsidRPr="00A470E5" w:rsidRDefault="00E9649A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E9649A" w:rsidRPr="00A470E5" w:rsidTr="00E9649A">
        <w:tc>
          <w:tcPr>
            <w:tcW w:w="3510" w:type="dxa"/>
          </w:tcPr>
          <w:p w:rsidR="00E9649A" w:rsidRPr="00A470E5" w:rsidRDefault="00E9649A" w:rsidP="00A470E5">
            <w:pPr>
              <w:jc w:val="both"/>
              <w:rPr>
                <w:rFonts w:ascii="Arial" w:hAnsi="Arial" w:cs="Arial"/>
                <w:szCs w:val="24"/>
              </w:rPr>
            </w:pPr>
          </w:p>
          <w:p w:rsidR="00E9649A" w:rsidRPr="00A470E5" w:rsidRDefault="00E9649A" w:rsidP="00A470E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5812" w:type="dxa"/>
          </w:tcPr>
          <w:p w:rsidR="00E9649A" w:rsidRPr="00A470E5" w:rsidRDefault="00E9649A" w:rsidP="00E9649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Сидоров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Евгений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Сергеевич,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заместитель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главы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администрации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поселения</w:t>
            </w:r>
          </w:p>
        </w:tc>
      </w:tr>
      <w:tr w:rsidR="00485058" w:rsidRPr="00A470E5" w:rsidTr="00E9649A">
        <w:tc>
          <w:tcPr>
            <w:tcW w:w="3510" w:type="dxa"/>
          </w:tcPr>
          <w:p w:rsidR="00485058" w:rsidRPr="00A470E5" w:rsidRDefault="00485058" w:rsidP="00A470E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5812" w:type="dxa"/>
          </w:tcPr>
          <w:p w:rsidR="00485058" w:rsidRPr="00A470E5" w:rsidRDefault="00485058" w:rsidP="00E9649A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</w:p>
          <w:p w:rsidR="00485058" w:rsidRPr="00A470E5" w:rsidRDefault="00485058" w:rsidP="00485058">
            <w:pPr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470E5">
              <w:rPr>
                <w:rFonts w:ascii="Arial" w:hAnsi="Arial" w:cs="Arial"/>
                <w:szCs w:val="24"/>
              </w:rPr>
              <w:t>Бавыкина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Татьяна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Юрьевна,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ведущий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специалист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административно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правовым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вопросам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администрации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Таловского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городского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поселения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(по</w:t>
            </w:r>
            <w:r w:rsidR="00B12635">
              <w:rPr>
                <w:rFonts w:ascii="Arial" w:hAnsi="Arial" w:cs="Arial"/>
                <w:szCs w:val="24"/>
              </w:rPr>
              <w:t xml:space="preserve"> </w:t>
            </w:r>
            <w:r w:rsidRPr="00A470E5">
              <w:rPr>
                <w:rFonts w:ascii="Arial" w:hAnsi="Arial" w:cs="Arial"/>
                <w:szCs w:val="24"/>
              </w:rPr>
              <w:t>согласованию)</w:t>
            </w:r>
          </w:p>
        </w:tc>
      </w:tr>
    </w:tbl>
    <w:p w:rsidR="00485058" w:rsidRPr="00A470E5" w:rsidRDefault="00485058" w:rsidP="00485058">
      <w:pPr>
        <w:rPr>
          <w:rFonts w:ascii="Arial" w:hAnsi="Arial" w:cs="Arial"/>
          <w:szCs w:val="24"/>
          <w:lang w:eastAsia="ru-RU"/>
        </w:rPr>
      </w:pPr>
    </w:p>
    <w:sectPr w:rsidR="00485058" w:rsidRPr="00A470E5" w:rsidSect="00B126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240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F224018"/>
    <w:multiLevelType w:val="hybridMultilevel"/>
    <w:tmpl w:val="2C58AA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41036"/>
    <w:multiLevelType w:val="hybridMultilevel"/>
    <w:tmpl w:val="3522DEF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8131E"/>
    <w:multiLevelType w:val="hybridMultilevel"/>
    <w:tmpl w:val="73C84B3E"/>
    <w:lvl w:ilvl="0" w:tplc="164CC39E">
      <w:start w:val="1"/>
      <w:numFmt w:val="bullet"/>
      <w:pStyle w:val="a"/>
      <w:lvlText w:val=""/>
      <w:lvlJc w:val="left"/>
      <w:pPr>
        <w:ind w:left="4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17" w:hanging="360"/>
      </w:pPr>
      <w:rPr>
        <w:rFonts w:ascii="Wingdings" w:hAnsi="Wingdings" w:hint="default"/>
      </w:rPr>
    </w:lvl>
  </w:abstractNum>
  <w:abstractNum w:abstractNumId="5">
    <w:nsid w:val="310B35EE"/>
    <w:multiLevelType w:val="hybridMultilevel"/>
    <w:tmpl w:val="63144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D0B4A"/>
    <w:multiLevelType w:val="hybridMultilevel"/>
    <w:tmpl w:val="14008E8E"/>
    <w:lvl w:ilvl="0" w:tplc="573AE6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029D7"/>
    <w:multiLevelType w:val="hybridMultilevel"/>
    <w:tmpl w:val="A9E098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2589C"/>
    <w:multiLevelType w:val="hybridMultilevel"/>
    <w:tmpl w:val="2670FBA8"/>
    <w:lvl w:ilvl="0" w:tplc="1B4CA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27F54"/>
    <w:multiLevelType w:val="hybridMultilevel"/>
    <w:tmpl w:val="02CCB598"/>
    <w:lvl w:ilvl="0" w:tplc="8B0003D4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B766C"/>
    <w:multiLevelType w:val="hybridMultilevel"/>
    <w:tmpl w:val="B3BA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96CE7"/>
    <w:multiLevelType w:val="multilevel"/>
    <w:tmpl w:val="A26453F4"/>
    <w:lvl w:ilvl="0">
      <w:start w:val="1"/>
      <w:numFmt w:val="decimal"/>
      <w:pStyle w:val="1"/>
      <w:lvlText w:val="%1."/>
      <w:lvlJc w:val="right"/>
      <w:pPr>
        <w:tabs>
          <w:tab w:val="num" w:pos="233"/>
        </w:tabs>
        <w:ind w:left="233" w:hanging="233"/>
      </w:pPr>
      <w:rPr>
        <w:rFonts w:hint="default"/>
      </w:rPr>
    </w:lvl>
    <w:lvl w:ilvl="1">
      <w:start w:val="1"/>
      <w:numFmt w:val="decimal"/>
      <w:pStyle w:val="2"/>
      <w:lvlText w:val="%1.%2."/>
      <w:lvlJc w:val="right"/>
      <w:pPr>
        <w:tabs>
          <w:tab w:val="num" w:pos="153"/>
        </w:tabs>
        <w:ind w:left="153" w:firstLine="431"/>
      </w:pPr>
      <w:rPr>
        <w:rFonts w:hint="default"/>
      </w:rPr>
    </w:lvl>
    <w:lvl w:ilvl="2">
      <w:start w:val="1"/>
      <w:numFmt w:val="decimal"/>
      <w:pStyle w:val="3"/>
      <w:lvlText w:val="%1.%2.%3."/>
      <w:lvlJc w:val="right"/>
      <w:pPr>
        <w:tabs>
          <w:tab w:val="num" w:pos="295"/>
        </w:tabs>
        <w:ind w:left="295" w:firstLine="289"/>
      </w:pPr>
      <w:rPr>
        <w:rFonts w:hint="default"/>
      </w:rPr>
    </w:lvl>
    <w:lvl w:ilvl="3">
      <w:start w:val="1"/>
      <w:numFmt w:val="decimal"/>
      <w:pStyle w:val="4"/>
      <w:lvlText w:val="%1.%2.%3.%4."/>
      <w:lvlJc w:val="right"/>
      <w:pPr>
        <w:tabs>
          <w:tab w:val="num" w:pos="34"/>
        </w:tabs>
        <w:ind w:left="34" w:hanging="34"/>
      </w:pPr>
      <w:rPr>
        <w:rFonts w:hint="default"/>
      </w:rPr>
    </w:lvl>
    <w:lvl w:ilvl="4">
      <w:start w:val="1"/>
      <w:numFmt w:val="decimal"/>
      <w:pStyle w:val="5"/>
      <w:lvlText w:val="%1.%2.%3.%4.%5."/>
      <w:lvlJc w:val="right"/>
      <w:pPr>
        <w:tabs>
          <w:tab w:val="num" w:pos="584"/>
        </w:tabs>
        <w:ind w:left="584" w:firstLine="539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363"/>
    <w:rsid w:val="00012E36"/>
    <w:rsid w:val="0001423C"/>
    <w:rsid w:val="00015AD2"/>
    <w:rsid w:val="00023DC8"/>
    <w:rsid w:val="000330C2"/>
    <w:rsid w:val="00051933"/>
    <w:rsid w:val="00067A80"/>
    <w:rsid w:val="00072D2C"/>
    <w:rsid w:val="00075551"/>
    <w:rsid w:val="000811E2"/>
    <w:rsid w:val="00087886"/>
    <w:rsid w:val="000A6B54"/>
    <w:rsid w:val="000C3FAC"/>
    <w:rsid w:val="00101DE7"/>
    <w:rsid w:val="00102B92"/>
    <w:rsid w:val="00105C56"/>
    <w:rsid w:val="0014476B"/>
    <w:rsid w:val="00155C2A"/>
    <w:rsid w:val="00165383"/>
    <w:rsid w:val="001830F3"/>
    <w:rsid w:val="001857E9"/>
    <w:rsid w:val="001A7EFB"/>
    <w:rsid w:val="0021008A"/>
    <w:rsid w:val="00223A66"/>
    <w:rsid w:val="0028625A"/>
    <w:rsid w:val="00295019"/>
    <w:rsid w:val="002A0F7F"/>
    <w:rsid w:val="002A583E"/>
    <w:rsid w:val="002A66B1"/>
    <w:rsid w:val="002E73DE"/>
    <w:rsid w:val="003133DD"/>
    <w:rsid w:val="003352F9"/>
    <w:rsid w:val="003475AF"/>
    <w:rsid w:val="003A56C8"/>
    <w:rsid w:val="00417B82"/>
    <w:rsid w:val="0043357B"/>
    <w:rsid w:val="00446013"/>
    <w:rsid w:val="00454ED4"/>
    <w:rsid w:val="00462939"/>
    <w:rsid w:val="00475EC0"/>
    <w:rsid w:val="004765CD"/>
    <w:rsid w:val="00485058"/>
    <w:rsid w:val="00487953"/>
    <w:rsid w:val="00492350"/>
    <w:rsid w:val="004A6D12"/>
    <w:rsid w:val="004B0465"/>
    <w:rsid w:val="004B51AC"/>
    <w:rsid w:val="004C7B19"/>
    <w:rsid w:val="004E2BC4"/>
    <w:rsid w:val="00525052"/>
    <w:rsid w:val="00531ADF"/>
    <w:rsid w:val="005467CE"/>
    <w:rsid w:val="00552038"/>
    <w:rsid w:val="00552A55"/>
    <w:rsid w:val="00595117"/>
    <w:rsid w:val="005C4D05"/>
    <w:rsid w:val="005F5FB9"/>
    <w:rsid w:val="006004B3"/>
    <w:rsid w:val="00606D2E"/>
    <w:rsid w:val="00613527"/>
    <w:rsid w:val="00626E30"/>
    <w:rsid w:val="006427E6"/>
    <w:rsid w:val="00660338"/>
    <w:rsid w:val="0067265E"/>
    <w:rsid w:val="00694E06"/>
    <w:rsid w:val="006B053C"/>
    <w:rsid w:val="006D3BDC"/>
    <w:rsid w:val="006E6486"/>
    <w:rsid w:val="00703FD8"/>
    <w:rsid w:val="00725597"/>
    <w:rsid w:val="00727719"/>
    <w:rsid w:val="00747130"/>
    <w:rsid w:val="00751063"/>
    <w:rsid w:val="0075283E"/>
    <w:rsid w:val="00755894"/>
    <w:rsid w:val="0077111E"/>
    <w:rsid w:val="0079531D"/>
    <w:rsid w:val="007A504A"/>
    <w:rsid w:val="007C6C3C"/>
    <w:rsid w:val="007F69EA"/>
    <w:rsid w:val="008108EC"/>
    <w:rsid w:val="00817551"/>
    <w:rsid w:val="008367B3"/>
    <w:rsid w:val="0086151F"/>
    <w:rsid w:val="00880709"/>
    <w:rsid w:val="00891C44"/>
    <w:rsid w:val="008A43CD"/>
    <w:rsid w:val="008C2302"/>
    <w:rsid w:val="008C5581"/>
    <w:rsid w:val="008D4052"/>
    <w:rsid w:val="008F77DC"/>
    <w:rsid w:val="00914BDA"/>
    <w:rsid w:val="00915210"/>
    <w:rsid w:val="00981633"/>
    <w:rsid w:val="00991987"/>
    <w:rsid w:val="00A27938"/>
    <w:rsid w:val="00A470E5"/>
    <w:rsid w:val="00A51E98"/>
    <w:rsid w:val="00A5618E"/>
    <w:rsid w:val="00A57B8D"/>
    <w:rsid w:val="00A75124"/>
    <w:rsid w:val="00A76363"/>
    <w:rsid w:val="00AA7917"/>
    <w:rsid w:val="00AC1E86"/>
    <w:rsid w:val="00AC2F31"/>
    <w:rsid w:val="00AD084B"/>
    <w:rsid w:val="00AE10BF"/>
    <w:rsid w:val="00B12635"/>
    <w:rsid w:val="00B259D8"/>
    <w:rsid w:val="00B359C6"/>
    <w:rsid w:val="00B411B7"/>
    <w:rsid w:val="00B42C2F"/>
    <w:rsid w:val="00B434E0"/>
    <w:rsid w:val="00B53662"/>
    <w:rsid w:val="00B72949"/>
    <w:rsid w:val="00B75426"/>
    <w:rsid w:val="00BA1334"/>
    <w:rsid w:val="00BB3ADE"/>
    <w:rsid w:val="00BC1293"/>
    <w:rsid w:val="00BC27F6"/>
    <w:rsid w:val="00BF7DFD"/>
    <w:rsid w:val="00C17F15"/>
    <w:rsid w:val="00C22168"/>
    <w:rsid w:val="00C40DA6"/>
    <w:rsid w:val="00CB0A5A"/>
    <w:rsid w:val="00CB0FFE"/>
    <w:rsid w:val="00CB2B86"/>
    <w:rsid w:val="00CB5024"/>
    <w:rsid w:val="00CC07B5"/>
    <w:rsid w:val="00CD4013"/>
    <w:rsid w:val="00CE2DC5"/>
    <w:rsid w:val="00CE5080"/>
    <w:rsid w:val="00CE6CA5"/>
    <w:rsid w:val="00CF5C46"/>
    <w:rsid w:val="00D15C5E"/>
    <w:rsid w:val="00D227E2"/>
    <w:rsid w:val="00D41F2C"/>
    <w:rsid w:val="00D44D77"/>
    <w:rsid w:val="00D559EB"/>
    <w:rsid w:val="00D70BF6"/>
    <w:rsid w:val="00DA04E5"/>
    <w:rsid w:val="00DB095E"/>
    <w:rsid w:val="00DB22A0"/>
    <w:rsid w:val="00E05C03"/>
    <w:rsid w:val="00E1451E"/>
    <w:rsid w:val="00E20C75"/>
    <w:rsid w:val="00E27506"/>
    <w:rsid w:val="00E4546E"/>
    <w:rsid w:val="00E47662"/>
    <w:rsid w:val="00E4795A"/>
    <w:rsid w:val="00E51D75"/>
    <w:rsid w:val="00E66D4F"/>
    <w:rsid w:val="00E9649A"/>
    <w:rsid w:val="00ED6191"/>
    <w:rsid w:val="00EE4AB4"/>
    <w:rsid w:val="00EE6D41"/>
    <w:rsid w:val="00EF14C7"/>
    <w:rsid w:val="00F0754D"/>
    <w:rsid w:val="00F21EAA"/>
    <w:rsid w:val="00F26D91"/>
    <w:rsid w:val="00F47B6B"/>
    <w:rsid w:val="00F50277"/>
    <w:rsid w:val="00F57C7C"/>
    <w:rsid w:val="00F6159B"/>
    <w:rsid w:val="00FB0AAC"/>
    <w:rsid w:val="00FC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6363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1"/>
    <w:link w:val="10"/>
    <w:qFormat/>
    <w:rsid w:val="00A76363"/>
    <w:pPr>
      <w:keepNext/>
      <w:numPr>
        <w:numId w:val="1"/>
      </w:numPr>
      <w:spacing w:after="480" w:line="280" w:lineRule="atLeast"/>
      <w:outlineLvl w:val="0"/>
    </w:pPr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paragraph" w:styleId="2">
    <w:name w:val="heading 2"/>
    <w:basedOn w:val="a0"/>
    <w:next w:val="a1"/>
    <w:link w:val="20"/>
    <w:qFormat/>
    <w:rsid w:val="00A76363"/>
    <w:pPr>
      <w:keepNext/>
      <w:numPr>
        <w:ilvl w:val="1"/>
        <w:numId w:val="1"/>
      </w:numPr>
      <w:spacing w:before="200" w:after="200" w:line="280" w:lineRule="atLeast"/>
      <w:outlineLvl w:val="1"/>
    </w:pPr>
    <w:rPr>
      <w:rFonts w:ascii="Arial" w:eastAsia="MS Mincho" w:hAnsi="Arial" w:cs="Arial"/>
      <w:b/>
      <w:bCs/>
      <w:iCs/>
      <w:sz w:val="28"/>
      <w:lang w:eastAsia="ru-RU"/>
    </w:rPr>
  </w:style>
  <w:style w:type="paragraph" w:styleId="3">
    <w:name w:val="heading 3"/>
    <w:basedOn w:val="a0"/>
    <w:next w:val="a1"/>
    <w:link w:val="30"/>
    <w:qFormat/>
    <w:rsid w:val="00A76363"/>
    <w:pPr>
      <w:keepNext/>
      <w:numPr>
        <w:ilvl w:val="2"/>
        <w:numId w:val="1"/>
      </w:numPr>
      <w:spacing w:before="200" w:after="200" w:line="280" w:lineRule="atLeast"/>
      <w:outlineLvl w:val="2"/>
    </w:pPr>
    <w:rPr>
      <w:rFonts w:ascii="Arial" w:eastAsia="MS Mincho" w:hAnsi="Arial" w:cs="Arial"/>
      <w:b/>
      <w:bCs/>
      <w:sz w:val="22"/>
      <w:szCs w:val="20"/>
      <w:lang w:eastAsia="ru-RU"/>
    </w:rPr>
  </w:style>
  <w:style w:type="paragraph" w:styleId="4">
    <w:name w:val="heading 4"/>
    <w:basedOn w:val="a0"/>
    <w:next w:val="a1"/>
    <w:link w:val="40"/>
    <w:qFormat/>
    <w:rsid w:val="00A76363"/>
    <w:pPr>
      <w:keepNext/>
      <w:numPr>
        <w:ilvl w:val="3"/>
        <w:numId w:val="1"/>
      </w:numPr>
      <w:spacing w:before="200" w:after="200" w:line="280" w:lineRule="atLeast"/>
      <w:outlineLvl w:val="3"/>
    </w:pPr>
    <w:rPr>
      <w:rFonts w:ascii="Arial" w:eastAsia="MS Mincho" w:hAnsi="Arial" w:cs="Arial"/>
      <w:bCs/>
      <w:sz w:val="22"/>
      <w:lang w:eastAsia="ru-RU"/>
    </w:rPr>
  </w:style>
  <w:style w:type="paragraph" w:styleId="5">
    <w:name w:val="heading 5"/>
    <w:basedOn w:val="a0"/>
    <w:next w:val="a1"/>
    <w:link w:val="50"/>
    <w:qFormat/>
    <w:rsid w:val="00A76363"/>
    <w:pPr>
      <w:keepNext/>
      <w:numPr>
        <w:ilvl w:val="4"/>
        <w:numId w:val="1"/>
      </w:numPr>
      <w:tabs>
        <w:tab w:val="clear" w:pos="584"/>
      </w:tabs>
      <w:spacing w:before="200" w:after="200" w:line="260" w:lineRule="atLeast"/>
      <w:ind w:left="0" w:hanging="227"/>
      <w:outlineLvl w:val="4"/>
    </w:pPr>
    <w:rPr>
      <w:rFonts w:ascii="Arial" w:eastAsia="MS Mincho" w:hAnsi="Arial" w:cs="Arial"/>
      <w:b/>
      <w:bCs/>
      <w:iCs/>
      <w:sz w:val="20"/>
      <w:lang w:eastAsia="ru-RU"/>
    </w:rPr>
  </w:style>
  <w:style w:type="paragraph" w:styleId="6">
    <w:name w:val="heading 6"/>
    <w:basedOn w:val="a0"/>
    <w:next w:val="a0"/>
    <w:link w:val="60"/>
    <w:qFormat/>
    <w:rsid w:val="00A76363"/>
    <w:pPr>
      <w:numPr>
        <w:ilvl w:val="5"/>
        <w:numId w:val="1"/>
      </w:numPr>
      <w:spacing w:before="240" w:after="60" w:line="260" w:lineRule="atLeast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A76363"/>
    <w:pPr>
      <w:numPr>
        <w:ilvl w:val="7"/>
        <w:numId w:val="1"/>
      </w:numPr>
      <w:spacing w:before="240" w:after="60" w:line="260" w:lineRule="atLeast"/>
      <w:jc w:val="both"/>
      <w:outlineLvl w:val="7"/>
    </w:pPr>
    <w:rPr>
      <w:rFonts w:eastAsia="Times New Roman"/>
      <w:i/>
      <w:iCs/>
      <w:sz w:val="23"/>
      <w:lang w:eastAsia="ru-RU"/>
    </w:rPr>
  </w:style>
  <w:style w:type="paragraph" w:styleId="9">
    <w:name w:val="heading 9"/>
    <w:basedOn w:val="a0"/>
    <w:next w:val="a0"/>
    <w:link w:val="90"/>
    <w:qFormat/>
    <w:rsid w:val="00A76363"/>
    <w:pPr>
      <w:numPr>
        <w:ilvl w:val="8"/>
        <w:numId w:val="1"/>
      </w:numPr>
      <w:spacing w:before="240" w:after="60" w:line="260" w:lineRule="atLeast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76363"/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A76363"/>
    <w:rPr>
      <w:rFonts w:ascii="Arial" w:eastAsia="MS Mincho" w:hAnsi="Arial" w:cs="Arial"/>
      <w:b/>
      <w:bCs/>
      <w:iCs/>
      <w:sz w:val="28"/>
      <w:lang w:eastAsia="ru-RU"/>
    </w:rPr>
  </w:style>
  <w:style w:type="character" w:customStyle="1" w:styleId="30">
    <w:name w:val="Заголовок 3 Знак"/>
    <w:basedOn w:val="a2"/>
    <w:link w:val="3"/>
    <w:rsid w:val="00A76363"/>
    <w:rPr>
      <w:rFonts w:ascii="Arial" w:eastAsia="MS Mincho" w:hAnsi="Arial" w:cs="Arial"/>
      <w:b/>
      <w:bCs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76363"/>
    <w:rPr>
      <w:rFonts w:ascii="Arial" w:eastAsia="MS Mincho" w:hAnsi="Arial" w:cs="Arial"/>
      <w:bCs/>
      <w:lang w:eastAsia="ru-RU"/>
    </w:rPr>
  </w:style>
  <w:style w:type="character" w:customStyle="1" w:styleId="50">
    <w:name w:val="Заголовок 5 Знак"/>
    <w:basedOn w:val="a2"/>
    <w:link w:val="5"/>
    <w:rsid w:val="00A76363"/>
    <w:rPr>
      <w:rFonts w:ascii="Arial" w:eastAsia="MS Mincho" w:hAnsi="Arial" w:cs="Arial"/>
      <w:b/>
      <w:bCs/>
      <w:iCs/>
      <w:sz w:val="20"/>
      <w:lang w:eastAsia="ru-RU"/>
    </w:rPr>
  </w:style>
  <w:style w:type="character" w:customStyle="1" w:styleId="60">
    <w:name w:val="Заголовок 6 Знак"/>
    <w:basedOn w:val="a2"/>
    <w:link w:val="6"/>
    <w:rsid w:val="00A763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A76363"/>
    <w:rPr>
      <w:rFonts w:ascii="Times New Roman" w:eastAsia="Times New Roman" w:hAnsi="Times New Roman" w:cs="Times New Roman"/>
      <w:i/>
      <w:iCs/>
      <w:sz w:val="23"/>
      <w:lang w:eastAsia="ru-RU"/>
    </w:rPr>
  </w:style>
  <w:style w:type="character" w:customStyle="1" w:styleId="90">
    <w:name w:val="Заголовок 9 Знак"/>
    <w:basedOn w:val="a2"/>
    <w:link w:val="9"/>
    <w:rsid w:val="00A76363"/>
    <w:rPr>
      <w:rFonts w:ascii="Arial" w:eastAsia="Times New Roman" w:hAnsi="Arial" w:cs="Arial"/>
      <w:lang w:eastAsia="ru-RU"/>
    </w:rPr>
  </w:style>
  <w:style w:type="paragraph" w:customStyle="1" w:styleId="11">
    <w:name w:val="Текст1"/>
    <w:basedOn w:val="a0"/>
    <w:rsid w:val="00A76363"/>
    <w:pPr>
      <w:suppressAutoHyphens/>
      <w:ind w:firstLine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1">
    <w:name w:val="Body Text"/>
    <w:basedOn w:val="a0"/>
    <w:link w:val="a5"/>
    <w:unhideWhenUsed/>
    <w:rsid w:val="00A76363"/>
    <w:pPr>
      <w:spacing w:after="120"/>
    </w:pPr>
  </w:style>
  <w:style w:type="character" w:customStyle="1" w:styleId="a5">
    <w:name w:val="Основной текст Знак"/>
    <w:basedOn w:val="a2"/>
    <w:link w:val="a1"/>
    <w:rsid w:val="00A76363"/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rsid w:val="004A6D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4A6D12"/>
    <w:pPr>
      <w:suppressAutoHyphens/>
      <w:spacing w:after="0" w:line="240" w:lineRule="auto"/>
      <w:ind w:firstLine="573"/>
    </w:pPr>
    <w:rPr>
      <w:rFonts w:ascii="Calibri" w:eastAsia="Arial" w:hAnsi="Calibri" w:cs="Calibri"/>
      <w:lang w:eastAsia="ar-SA"/>
    </w:rPr>
  </w:style>
  <w:style w:type="character" w:customStyle="1" w:styleId="a8">
    <w:name w:val="Без интервала Знак"/>
    <w:link w:val="a7"/>
    <w:rsid w:val="004A6D12"/>
    <w:rPr>
      <w:rFonts w:ascii="Calibri" w:eastAsia="Arial" w:hAnsi="Calibri" w:cs="Calibri"/>
      <w:lang w:eastAsia="ar-SA"/>
    </w:rPr>
  </w:style>
  <w:style w:type="paragraph" w:styleId="a">
    <w:name w:val="List Paragraph"/>
    <w:basedOn w:val="a0"/>
    <w:qFormat/>
    <w:rsid w:val="00FB0AAC"/>
    <w:pPr>
      <w:numPr>
        <w:numId w:val="4"/>
      </w:numPr>
      <w:ind w:left="0" w:firstLine="0"/>
      <w:contextualSpacing/>
    </w:pPr>
    <w:rPr>
      <w:rFonts w:ascii="Wingdings" w:hAnsi="Wingdings"/>
      <w:szCs w:val="24"/>
      <w:lang w:eastAsia="ar-SA"/>
    </w:rPr>
  </w:style>
  <w:style w:type="paragraph" w:customStyle="1" w:styleId="ConsPlusNormal">
    <w:name w:val="ConsPlusNormal"/>
    <w:next w:val="a0"/>
    <w:rsid w:val="004A6D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Calibri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Основной текст 0"/>
    <w:aliases w:val="95 ПК,А. Основной текст 0,1. Основной текст 0,1 Основной текст 0"/>
    <w:basedOn w:val="a0"/>
    <w:link w:val="00"/>
    <w:rsid w:val="004A6D12"/>
    <w:pPr>
      <w:widowControl w:val="0"/>
      <w:suppressAutoHyphens/>
      <w:ind w:firstLine="539"/>
      <w:jc w:val="both"/>
    </w:pPr>
    <w:rPr>
      <w:rFonts w:eastAsia="Times New Roman"/>
      <w:kern w:val="1"/>
      <w:szCs w:val="24"/>
      <w:lang w:eastAsia="ru-RU"/>
    </w:rPr>
  </w:style>
  <w:style w:type="character" w:customStyle="1" w:styleId="00">
    <w:name w:val="Основной текст 0 Знак"/>
    <w:aliases w:val="95 ПК Знак,А. Основной текст 0 Знак"/>
    <w:link w:val="0"/>
    <w:locked/>
    <w:rsid w:val="004A6D12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wmi-callto">
    <w:name w:val="wmi-callto"/>
    <w:basedOn w:val="a2"/>
    <w:rsid w:val="004A6D12"/>
  </w:style>
  <w:style w:type="paragraph" w:styleId="a9">
    <w:name w:val="header"/>
    <w:basedOn w:val="a0"/>
    <w:link w:val="aa"/>
    <w:unhideWhenUsed/>
    <w:rsid w:val="004A6D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link w:val="a9"/>
    <w:rsid w:val="004A6D12"/>
    <w:rPr>
      <w:rFonts w:ascii="Times New Roman" w:eastAsia="Calibri" w:hAnsi="Times New Roman" w:cs="Times New Roman"/>
      <w:sz w:val="24"/>
    </w:rPr>
  </w:style>
  <w:style w:type="paragraph" w:styleId="ab">
    <w:name w:val="footer"/>
    <w:basedOn w:val="a0"/>
    <w:link w:val="ac"/>
    <w:unhideWhenUsed/>
    <w:rsid w:val="004A6D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4A6D12"/>
    <w:rPr>
      <w:rFonts w:ascii="Times New Roman" w:eastAsia="Calibri" w:hAnsi="Times New Roman" w:cs="Times New Roman"/>
      <w:sz w:val="24"/>
    </w:rPr>
  </w:style>
  <w:style w:type="paragraph" w:styleId="12">
    <w:name w:val="toc 1"/>
    <w:basedOn w:val="a0"/>
    <w:next w:val="a0"/>
    <w:autoRedefine/>
    <w:unhideWhenUsed/>
    <w:rsid w:val="00751063"/>
    <w:pPr>
      <w:tabs>
        <w:tab w:val="right" w:leader="underscore" w:pos="9345"/>
      </w:tabs>
      <w:spacing w:before="120" w:after="120"/>
      <w:jc w:val="both"/>
    </w:pPr>
    <w:rPr>
      <w:rFonts w:ascii="Arial" w:hAnsi="Arial" w:cs="Arial"/>
      <w:b/>
      <w:bCs/>
      <w:caps/>
      <w:noProof/>
      <w:szCs w:val="24"/>
    </w:rPr>
  </w:style>
  <w:style w:type="paragraph" w:styleId="21">
    <w:name w:val="toc 2"/>
    <w:basedOn w:val="a0"/>
    <w:next w:val="a0"/>
    <w:autoRedefine/>
    <w:unhideWhenUsed/>
    <w:rsid w:val="00751063"/>
    <w:pPr>
      <w:tabs>
        <w:tab w:val="right" w:leader="underscore" w:pos="9345"/>
      </w:tabs>
      <w:ind w:firstLine="284"/>
      <w:jc w:val="both"/>
    </w:pPr>
    <w:rPr>
      <w:rFonts w:ascii="Calibri" w:hAnsi="Calibri"/>
      <w:smallCaps/>
      <w:sz w:val="20"/>
      <w:szCs w:val="20"/>
    </w:rPr>
  </w:style>
  <w:style w:type="paragraph" w:styleId="31">
    <w:name w:val="toc 3"/>
    <w:basedOn w:val="a0"/>
    <w:next w:val="a0"/>
    <w:autoRedefine/>
    <w:unhideWhenUsed/>
    <w:rsid w:val="004A6D12"/>
    <w:pPr>
      <w:ind w:left="480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0"/>
    <w:next w:val="a0"/>
    <w:autoRedefine/>
    <w:unhideWhenUsed/>
    <w:rsid w:val="004A6D12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0"/>
    <w:next w:val="a0"/>
    <w:autoRedefine/>
    <w:unhideWhenUsed/>
    <w:rsid w:val="004A6D12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/>
    <w:unhideWhenUsed/>
    <w:rsid w:val="004A6D12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0"/>
    <w:next w:val="a0"/>
    <w:autoRedefine/>
    <w:unhideWhenUsed/>
    <w:rsid w:val="004A6D12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/>
    <w:unhideWhenUsed/>
    <w:rsid w:val="004A6D12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unhideWhenUsed/>
    <w:rsid w:val="004A6D12"/>
    <w:pPr>
      <w:ind w:left="1920"/>
    </w:pPr>
    <w:rPr>
      <w:rFonts w:ascii="Calibri" w:hAnsi="Calibri"/>
      <w:sz w:val="18"/>
      <w:szCs w:val="18"/>
    </w:rPr>
  </w:style>
  <w:style w:type="character" w:styleId="ad">
    <w:name w:val="Hyperlink"/>
    <w:uiPriority w:val="99"/>
    <w:unhideWhenUsed/>
    <w:rsid w:val="004A6D12"/>
    <w:rPr>
      <w:color w:val="0000FF"/>
      <w:u w:val="single"/>
    </w:rPr>
  </w:style>
  <w:style w:type="character" w:styleId="ae">
    <w:name w:val="Strong"/>
    <w:qFormat/>
    <w:rsid w:val="004A6D12"/>
    <w:rPr>
      <w:b/>
      <w:bCs/>
    </w:rPr>
  </w:style>
  <w:style w:type="character" w:customStyle="1" w:styleId="highlight">
    <w:name w:val="highlight"/>
    <w:basedOn w:val="a2"/>
    <w:rsid w:val="004A6D12"/>
  </w:style>
  <w:style w:type="paragraph" w:styleId="af">
    <w:name w:val="Balloon Text"/>
    <w:basedOn w:val="a0"/>
    <w:link w:val="af0"/>
    <w:rsid w:val="004A6D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rsid w:val="004A6D1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2"/>
    <w:rsid w:val="00CC07B5"/>
  </w:style>
  <w:style w:type="paragraph" w:customStyle="1" w:styleId="S">
    <w:name w:val="S_Обычный"/>
    <w:basedOn w:val="a0"/>
    <w:rsid w:val="004E2BC4"/>
    <w:pPr>
      <w:suppressAutoHyphens/>
      <w:spacing w:line="360" w:lineRule="auto"/>
      <w:jc w:val="both"/>
    </w:pPr>
    <w:rPr>
      <w:rFonts w:eastAsia="Times New Roman"/>
      <w:szCs w:val="24"/>
      <w:lang w:eastAsia="ar-SA"/>
    </w:rPr>
  </w:style>
  <w:style w:type="character" w:styleId="af1">
    <w:name w:val="annotation reference"/>
    <w:basedOn w:val="a2"/>
    <w:uiPriority w:val="99"/>
    <w:semiHidden/>
    <w:unhideWhenUsed/>
    <w:rsid w:val="00AC2F31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AC2F31"/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AC2F31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C2F3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C2F3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Normal (Web)"/>
    <w:basedOn w:val="a0"/>
    <w:uiPriority w:val="99"/>
    <w:unhideWhenUsed/>
    <w:rsid w:val="00D41F2C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f7">
    <w:name w:val="line number"/>
    <w:basedOn w:val="a2"/>
    <w:uiPriority w:val="99"/>
    <w:semiHidden/>
    <w:unhideWhenUsed/>
    <w:rsid w:val="00015AD2"/>
  </w:style>
  <w:style w:type="character" w:styleId="HTML">
    <w:name w:val="HTML Variable"/>
    <w:aliases w:val="!Ссылки в документе"/>
    <w:uiPriority w:val="99"/>
    <w:semiHidden/>
    <w:unhideWhenUsed/>
    <w:rsid w:val="00D15C5E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hyperlink" Target="https://ru.wikipedia.org/wiki/%D0%A2%D0%B0%D0%BB%D0%BE%D0%B2%D0%B0%D1%8F_(%D1%81%D1%82%D0%B0%D0%BD%D1%86%D0%B8%D1%8F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hyperlink" Target="https://ru.wikipedia.org/wiki/%D0%92%D0%BE%D1%80%D0%BE%D0%BD%D0%B5%D0%B6%D1%81%D0%BA%D0%B0%D1%8F_%D0%BE%D0%B1%D0%BB%D0%B0%D1%81%D1%82%D1%8C" TargetMode="External"/><Relationship Id="rId12" Type="http://schemas.openxmlformats.org/officeDocument/2006/relationships/hyperlink" Target="https://ru.wikipedia.org/wiki/%D0%96%D0%B5%D0%BB%D0%B5%D0%B7%D0%BD%D0%BE%D0%B4%D0%BE%D1%80%D0%BE%D0%B6%D0%BD%D0%B0%D1%8F_%D1%81%D1%82%D0%B0%D0%BD%D1%86%D0%B8%D1%8F" TargetMode="External"/><Relationship Id="rId17" Type="http://schemas.openxmlformats.org/officeDocument/2006/relationships/hyperlink" Target="https://ru.wikipedia.org/wiki/%D0%9A%D0%B0%D0%BB%D0%B0%D1%87-%D0%BD%D0%B0-%D0%94%D0%BE%D0%BD%D1%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0%D0%B2%D0%BB%D0%BE%D0%B2%D1%81%D0%BA_(%D0%92%D0%BE%D1%80%D0%BE%D0%BD%D0%B5%D0%B6%D1%81%D0%BA%D0%B0%D1%8F_%D0%BE%D0%B1%D0%BB%D0%B0%D1%81%D1%82%D1%8C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2%D0%B0%D0%BB%D0%BE%D0%B2%D1%81%D0%BA%D0%B8%D0%B9_%D1%80%D0%B0%D0%B9%D0%BE%D0%BD" TargetMode="External"/><Relationship Id="rId11" Type="http://schemas.openxmlformats.org/officeDocument/2006/relationships/hyperlink" Target="https://ru.wikipedia.org/wiki/%D0%92%D0%BE%D1%80%D0%BE%D0%BD%D0%B5%D0%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2%D0%BE%D1%80%D0%B8%D0%BD%D0%BE" TargetMode="External"/><Relationship Id="rId10" Type="http://schemas.openxmlformats.org/officeDocument/2006/relationships/hyperlink" Target="https://ru.wikipedia.org/wiki/%D0%94%D0%BE%D0%B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3%D1%85%D0%B0%D1%8F_%D0%A7%D0%B8%D0%B3%D0%BB%D0%B0_(%D1%80%D0%B5%D0%BA%D0%B0)" TargetMode="External"/><Relationship Id="rId14" Type="http://schemas.openxmlformats.org/officeDocument/2006/relationships/hyperlink" Target="https://ru.wikipedia.org/wiki/%D0%9B%D0%B8%D1%81%D0%BA%D0%B8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45AB6-6BC0-4C06-9771-C7D407BF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33</Pages>
  <Words>8313</Words>
  <Characters>47385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2017-04-24T13:33:00Z</cp:lastPrinted>
  <dcterms:created xsi:type="dcterms:W3CDTF">2017-04-24T11:26:00Z</dcterms:created>
  <dcterms:modified xsi:type="dcterms:W3CDTF">2017-08-11T08:41:00Z</dcterms:modified>
</cp:coreProperties>
</file>