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EE" w:rsidRDefault="00D01EFB" w:rsidP="001514EE">
      <w:pPr>
        <w:ind w:left="142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50800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F07559" w:rsidRPr="00FE4923" w:rsidRDefault="00F07559" w:rsidP="00F07559">
      <w:pPr>
        <w:jc w:val="center"/>
        <w:rPr>
          <w:b/>
        </w:rPr>
      </w:pPr>
      <w:r w:rsidRPr="00FE4923">
        <w:rPr>
          <w:b/>
        </w:rPr>
        <w:t>АДМИНИСТРАЦИЯ ТАЛОВСКОГО ГОРОДСКОГО ПОСЕЛЕНИЯ</w:t>
      </w:r>
    </w:p>
    <w:p w:rsidR="00F07559" w:rsidRPr="00FE4923" w:rsidRDefault="00F07559" w:rsidP="00F07559">
      <w:pPr>
        <w:jc w:val="center"/>
        <w:rPr>
          <w:b/>
        </w:rPr>
      </w:pPr>
      <w:r w:rsidRPr="00FE4923">
        <w:rPr>
          <w:b/>
        </w:rPr>
        <w:t>ТАЛОВСКОГО МУНИЦИПАЛЬНОГО РАЙОНА</w:t>
      </w:r>
    </w:p>
    <w:p w:rsidR="00F07559" w:rsidRDefault="00F07559" w:rsidP="00F07559">
      <w:pPr>
        <w:jc w:val="center"/>
        <w:rPr>
          <w:b/>
        </w:rPr>
      </w:pPr>
      <w:r w:rsidRPr="00FE4923">
        <w:rPr>
          <w:b/>
        </w:rPr>
        <w:t>ВОРОНЕЖСКОЙ ОБЛАСТИ</w:t>
      </w:r>
    </w:p>
    <w:p w:rsidR="00F07559" w:rsidRDefault="00F07559" w:rsidP="00F07559">
      <w:pPr>
        <w:jc w:val="center"/>
        <w:rPr>
          <w:b/>
        </w:rPr>
      </w:pPr>
    </w:p>
    <w:p w:rsidR="00F07559" w:rsidRPr="00FE4923" w:rsidRDefault="00F07559" w:rsidP="00F07559">
      <w:pPr>
        <w:jc w:val="center"/>
        <w:rPr>
          <w:b/>
        </w:rPr>
      </w:pPr>
      <w:r w:rsidRPr="00FE4923">
        <w:rPr>
          <w:b/>
        </w:rPr>
        <w:t>РАСПОРЯЖЕНИЕ</w:t>
      </w:r>
    </w:p>
    <w:p w:rsidR="00F07559" w:rsidRPr="00FE4923" w:rsidRDefault="00F07559" w:rsidP="00F07559">
      <w:pPr>
        <w:jc w:val="center"/>
        <w:rPr>
          <w:b/>
        </w:rPr>
      </w:pPr>
    </w:p>
    <w:p w:rsidR="00F07559" w:rsidRPr="00DE6805" w:rsidRDefault="00F07559" w:rsidP="00F07559">
      <w:pPr>
        <w:tabs>
          <w:tab w:val="left" w:pos="2820"/>
        </w:tabs>
      </w:pPr>
    </w:p>
    <w:p w:rsidR="00F07559" w:rsidRPr="00DE6805" w:rsidRDefault="00F07559" w:rsidP="00F07559"/>
    <w:p w:rsidR="00F07559" w:rsidRPr="00DE6805" w:rsidRDefault="00F07559" w:rsidP="00F07559">
      <w:r w:rsidRPr="004B2E1C">
        <w:t xml:space="preserve">от « </w:t>
      </w:r>
      <w:r>
        <w:t xml:space="preserve">30 </w:t>
      </w:r>
      <w:r w:rsidRPr="004B2E1C">
        <w:t xml:space="preserve"> » </w:t>
      </w:r>
      <w:r>
        <w:t>декабря</w:t>
      </w:r>
      <w:r w:rsidRPr="004B2E1C">
        <w:t xml:space="preserve"> 20</w:t>
      </w:r>
      <w:r>
        <w:t>21</w:t>
      </w:r>
      <w:r w:rsidRPr="004B2E1C">
        <w:t xml:space="preserve"> г.  № </w:t>
      </w:r>
      <w:r>
        <w:t>123</w:t>
      </w:r>
    </w:p>
    <w:p w:rsidR="00F07559" w:rsidRPr="00DE6805" w:rsidRDefault="00F07559" w:rsidP="00F07559">
      <w:r>
        <w:t xml:space="preserve">                 р.п. Таловая</w:t>
      </w:r>
    </w:p>
    <w:p w:rsidR="00F07559" w:rsidRPr="00DE6805" w:rsidRDefault="00F07559" w:rsidP="00F07559"/>
    <w:p w:rsidR="001514EE" w:rsidRDefault="001514EE" w:rsidP="001514EE"/>
    <w:p w:rsidR="00D01EFB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Об утверждении Порядка учета </w:t>
      </w:r>
    </w:p>
    <w:p w:rsidR="00D01EFB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бюджетных и денежных обязательств </w:t>
      </w:r>
    </w:p>
    <w:p w:rsidR="00F07559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получателей средств </w:t>
      </w:r>
      <w:r w:rsidR="003911E1">
        <w:rPr>
          <w:sz w:val="26"/>
          <w:szCs w:val="26"/>
        </w:rPr>
        <w:t xml:space="preserve">бюджета </w:t>
      </w:r>
    </w:p>
    <w:p w:rsidR="00D01EFB" w:rsidRDefault="00F07559" w:rsidP="00592172">
      <w:pPr>
        <w:rPr>
          <w:sz w:val="26"/>
          <w:szCs w:val="26"/>
        </w:rPr>
      </w:pPr>
      <w:r>
        <w:rPr>
          <w:sz w:val="26"/>
          <w:szCs w:val="26"/>
        </w:rPr>
        <w:t xml:space="preserve">Таловского </w:t>
      </w:r>
      <w:r w:rsidR="003911E1">
        <w:rPr>
          <w:sz w:val="26"/>
          <w:szCs w:val="26"/>
        </w:rPr>
        <w:t>городского поселения</w:t>
      </w:r>
      <w:r w:rsidR="00D01EFB" w:rsidRPr="00D01EFB">
        <w:rPr>
          <w:sz w:val="26"/>
          <w:szCs w:val="26"/>
        </w:rPr>
        <w:t xml:space="preserve"> </w:t>
      </w:r>
    </w:p>
    <w:p w:rsidR="00D01EFB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и санкционирования оплаты денежных </w:t>
      </w:r>
    </w:p>
    <w:p w:rsidR="00F07559" w:rsidRDefault="00D01EFB" w:rsidP="0059217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D01EFB">
        <w:rPr>
          <w:sz w:val="26"/>
          <w:szCs w:val="26"/>
        </w:rPr>
        <w:t>бязательств получателей средств</w:t>
      </w:r>
      <w:r w:rsidR="00B36B55">
        <w:rPr>
          <w:sz w:val="26"/>
          <w:szCs w:val="26"/>
        </w:rPr>
        <w:t xml:space="preserve"> бюджета</w:t>
      </w:r>
    </w:p>
    <w:p w:rsidR="00D01EFB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 </w:t>
      </w:r>
      <w:r w:rsidR="00F07559">
        <w:rPr>
          <w:sz w:val="26"/>
          <w:szCs w:val="26"/>
        </w:rPr>
        <w:t xml:space="preserve">Таловского </w:t>
      </w:r>
      <w:r w:rsidR="003911E1">
        <w:rPr>
          <w:sz w:val="26"/>
          <w:szCs w:val="26"/>
        </w:rPr>
        <w:t>городского</w:t>
      </w:r>
      <w:r w:rsidRPr="00D01EFB">
        <w:rPr>
          <w:sz w:val="26"/>
          <w:szCs w:val="26"/>
        </w:rPr>
        <w:t xml:space="preserve"> </w:t>
      </w:r>
    </w:p>
    <w:p w:rsidR="00D01EFB" w:rsidRDefault="00B36B55" w:rsidP="00592172">
      <w:pPr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D01EFB" w:rsidRPr="00D01EFB">
        <w:rPr>
          <w:sz w:val="26"/>
          <w:szCs w:val="26"/>
        </w:rPr>
        <w:t xml:space="preserve"> и администраторов источников </w:t>
      </w:r>
    </w:p>
    <w:p w:rsidR="00F07559" w:rsidRDefault="00D01EFB" w:rsidP="00592172">
      <w:pPr>
        <w:rPr>
          <w:sz w:val="26"/>
          <w:szCs w:val="26"/>
        </w:rPr>
      </w:pPr>
      <w:r w:rsidRPr="00D01EFB">
        <w:rPr>
          <w:sz w:val="26"/>
          <w:szCs w:val="26"/>
        </w:rPr>
        <w:t xml:space="preserve">финансирования дефицита </w:t>
      </w:r>
      <w:r w:rsidR="003911E1">
        <w:rPr>
          <w:sz w:val="26"/>
          <w:szCs w:val="26"/>
        </w:rPr>
        <w:t>бюджета</w:t>
      </w:r>
      <w:r w:rsidR="00F07559">
        <w:rPr>
          <w:sz w:val="26"/>
          <w:szCs w:val="26"/>
        </w:rPr>
        <w:t xml:space="preserve"> </w:t>
      </w:r>
    </w:p>
    <w:p w:rsidR="00A24A8E" w:rsidRPr="00977AC2" w:rsidRDefault="00F07559" w:rsidP="00592172">
      <w:r>
        <w:rPr>
          <w:sz w:val="26"/>
          <w:szCs w:val="26"/>
        </w:rPr>
        <w:t>Таловского</w:t>
      </w:r>
      <w:r w:rsidR="003911E1">
        <w:rPr>
          <w:sz w:val="26"/>
          <w:szCs w:val="26"/>
        </w:rPr>
        <w:t xml:space="preserve"> городского поселения</w:t>
      </w:r>
      <w:r>
        <w:rPr>
          <w:sz w:val="26"/>
          <w:szCs w:val="26"/>
        </w:rPr>
        <w:t>.</w:t>
      </w:r>
    </w:p>
    <w:p w:rsidR="00A24A8E" w:rsidRDefault="00A24A8E" w:rsidP="00A24A8E">
      <w:pPr>
        <w:rPr>
          <w:b/>
        </w:rPr>
      </w:pPr>
    </w:p>
    <w:p w:rsidR="00D84B1A" w:rsidRDefault="00D01EFB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EFB">
        <w:rPr>
          <w:rFonts w:ascii="Times New Roman" w:hAnsi="Times New Roman" w:cs="Times New Roman"/>
          <w:bCs/>
          <w:sz w:val="26"/>
        </w:rPr>
        <w:t>В соответствии с Федеральным законом от 27.12.2019 N 479-ФЗ "О внесении изменений в Бюджетный кодекс Российской Федерации в части казначейского обслуживания и системы казначейских платежей", статьями 219 и 219.2 Бюджетного кодекса Российской Федерации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="00D84B1A">
        <w:rPr>
          <w:rFonts w:ascii="Times New Roman" w:hAnsi="Times New Roman" w:cs="Times New Roman"/>
          <w:sz w:val="26"/>
          <w:szCs w:val="26"/>
        </w:rPr>
        <w:t>ПРИКАЗЫВАЮ:</w:t>
      </w:r>
    </w:p>
    <w:p w:rsidR="00D01EFB" w:rsidRPr="00D01EFB" w:rsidRDefault="00D01EFB" w:rsidP="00D01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EFB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учета бюджетных и денежных обязательств получателей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</w:t>
      </w:r>
      <w:r w:rsidR="00F07559">
        <w:rPr>
          <w:rFonts w:ascii="Times New Roman" w:hAnsi="Times New Roman" w:cs="Times New Roman"/>
          <w:sz w:val="26"/>
          <w:szCs w:val="26"/>
        </w:rPr>
        <w:t xml:space="preserve"> Таловского</w:t>
      </w:r>
      <w:r w:rsidR="003911E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D01EFB">
        <w:rPr>
          <w:rFonts w:ascii="Times New Roman" w:hAnsi="Times New Roman" w:cs="Times New Roman"/>
          <w:sz w:val="26"/>
          <w:szCs w:val="26"/>
        </w:rPr>
        <w:t xml:space="preserve"> и санкционирования оплаты денежных обязательств получателей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</w:t>
      </w:r>
      <w:r w:rsidR="00F07559">
        <w:rPr>
          <w:rFonts w:ascii="Times New Roman" w:hAnsi="Times New Roman" w:cs="Times New Roman"/>
          <w:sz w:val="26"/>
          <w:szCs w:val="26"/>
        </w:rPr>
        <w:t xml:space="preserve"> Таловского</w:t>
      </w:r>
      <w:r w:rsidR="003911E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D01EFB">
        <w:rPr>
          <w:rFonts w:ascii="Times New Roman" w:hAnsi="Times New Roman" w:cs="Times New Roman"/>
          <w:sz w:val="26"/>
          <w:szCs w:val="26"/>
        </w:rPr>
        <w:t xml:space="preserve"> и администраторов источников финансирования дефицита </w:t>
      </w:r>
      <w:r w:rsidR="003911E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07559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3911E1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D01EFB">
        <w:rPr>
          <w:rFonts w:ascii="Times New Roman" w:hAnsi="Times New Roman" w:cs="Times New Roman"/>
          <w:sz w:val="26"/>
          <w:szCs w:val="26"/>
        </w:rPr>
        <w:t>.</w:t>
      </w:r>
    </w:p>
    <w:p w:rsidR="00D84B1A" w:rsidRDefault="00D01EFB" w:rsidP="00D01E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01EFB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:rsidR="00D73666" w:rsidRPr="00E63CFD" w:rsidRDefault="00D73666" w:rsidP="00592172">
      <w:pPr>
        <w:pStyle w:val="ConsPlusNormal"/>
        <w:ind w:left="360" w:firstLine="0"/>
        <w:jc w:val="both"/>
      </w:pPr>
    </w:p>
    <w:p w:rsidR="00D73666" w:rsidRPr="00E63CFD" w:rsidRDefault="00D73666" w:rsidP="00F01954">
      <w:pPr>
        <w:pStyle w:val="31"/>
        <w:rPr>
          <w:sz w:val="26"/>
          <w:szCs w:val="26"/>
        </w:rPr>
      </w:pPr>
    </w:p>
    <w:p w:rsidR="00C95F9B" w:rsidRDefault="00C95F9B" w:rsidP="004723B3">
      <w:pPr>
        <w:pStyle w:val="31"/>
        <w:rPr>
          <w:sz w:val="26"/>
          <w:szCs w:val="26"/>
        </w:rPr>
      </w:pPr>
    </w:p>
    <w:p w:rsidR="00C95F9B" w:rsidRDefault="00C95F9B" w:rsidP="004723B3">
      <w:pPr>
        <w:pStyle w:val="31"/>
        <w:rPr>
          <w:sz w:val="26"/>
          <w:szCs w:val="26"/>
        </w:rPr>
      </w:pPr>
    </w:p>
    <w:p w:rsidR="00E922C1" w:rsidRDefault="00E922C1" w:rsidP="004723B3">
      <w:pPr>
        <w:pStyle w:val="3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D2055" w:rsidRPr="00E63CF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331E64">
        <w:rPr>
          <w:sz w:val="26"/>
          <w:szCs w:val="26"/>
        </w:rPr>
        <w:t>Администрации</w:t>
      </w:r>
    </w:p>
    <w:p w:rsidR="002A1DEE" w:rsidRDefault="00E922C1" w:rsidP="004723B3">
      <w:pPr>
        <w:pStyle w:val="31"/>
        <w:rPr>
          <w:sz w:val="26"/>
          <w:szCs w:val="26"/>
        </w:rPr>
      </w:pPr>
      <w:r>
        <w:rPr>
          <w:sz w:val="26"/>
          <w:szCs w:val="26"/>
        </w:rPr>
        <w:t>городского поселения</w:t>
      </w:r>
      <w:r w:rsidR="008D2055" w:rsidRPr="00E63CFD">
        <w:rPr>
          <w:sz w:val="26"/>
          <w:szCs w:val="26"/>
        </w:rPr>
        <w:t xml:space="preserve">     </w:t>
      </w:r>
      <w:r w:rsidR="00E63CFD">
        <w:rPr>
          <w:sz w:val="26"/>
          <w:szCs w:val="26"/>
        </w:rPr>
        <w:t xml:space="preserve">   </w:t>
      </w:r>
      <w:r w:rsidR="008D2055" w:rsidRPr="00E63CFD">
        <w:rPr>
          <w:sz w:val="26"/>
          <w:szCs w:val="26"/>
        </w:rPr>
        <w:t xml:space="preserve">                             </w:t>
      </w:r>
      <w:r w:rsidR="00E63CFD">
        <w:rPr>
          <w:sz w:val="26"/>
          <w:szCs w:val="26"/>
        </w:rPr>
        <w:t xml:space="preserve">                       </w:t>
      </w:r>
      <w:r w:rsidR="008D2055" w:rsidRPr="00E63CFD">
        <w:rPr>
          <w:sz w:val="26"/>
          <w:szCs w:val="26"/>
        </w:rPr>
        <w:t xml:space="preserve">    </w:t>
      </w:r>
      <w:r w:rsidR="00C95F9B">
        <w:rPr>
          <w:sz w:val="26"/>
          <w:szCs w:val="26"/>
        </w:rPr>
        <w:t xml:space="preserve">    </w:t>
      </w:r>
      <w:r w:rsidR="008D2055" w:rsidRPr="00E63C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В.В. Токарева</w:t>
      </w:r>
    </w:p>
    <w:p w:rsidR="002A1DEE" w:rsidRPr="002A1DEE" w:rsidRDefault="002A1DEE" w:rsidP="002A1DEE"/>
    <w:p w:rsidR="002A1DEE" w:rsidRDefault="00D01EFB" w:rsidP="00D01EFB">
      <w:pPr>
        <w:tabs>
          <w:tab w:val="left" w:pos="900"/>
        </w:tabs>
      </w:pPr>
      <w:r>
        <w:tab/>
      </w:r>
    </w:p>
    <w:p w:rsidR="00D01EFB" w:rsidRDefault="00D01EFB" w:rsidP="00D01EFB">
      <w:pPr>
        <w:tabs>
          <w:tab w:val="left" w:pos="900"/>
        </w:tabs>
      </w:pPr>
    </w:p>
    <w:p w:rsidR="00D84B1A" w:rsidRPr="00B20841" w:rsidRDefault="00D84B1A" w:rsidP="00F07559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sz w:val="26"/>
          <w:szCs w:val="26"/>
        </w:rPr>
      </w:pPr>
      <w:r w:rsidRPr="00B20841">
        <w:rPr>
          <w:sz w:val="26"/>
          <w:szCs w:val="26"/>
        </w:rPr>
        <w:lastRenderedPageBreak/>
        <w:t>Приложение № 1</w:t>
      </w:r>
    </w:p>
    <w:p w:rsidR="00D84B1A" w:rsidRPr="00B20841" w:rsidRDefault="00D84B1A" w:rsidP="00F07559">
      <w:pPr>
        <w:widowControl w:val="0"/>
        <w:autoSpaceDE w:val="0"/>
        <w:autoSpaceDN w:val="0"/>
        <w:adjustRightInd w:val="0"/>
        <w:ind w:left="5580"/>
        <w:jc w:val="right"/>
        <w:rPr>
          <w:sz w:val="26"/>
          <w:szCs w:val="26"/>
        </w:rPr>
      </w:pPr>
      <w:r w:rsidRPr="00B20841">
        <w:rPr>
          <w:sz w:val="26"/>
          <w:szCs w:val="26"/>
        </w:rPr>
        <w:t xml:space="preserve">к </w:t>
      </w:r>
      <w:r w:rsidR="00E922C1">
        <w:rPr>
          <w:sz w:val="26"/>
          <w:szCs w:val="26"/>
        </w:rPr>
        <w:t>распоряжению</w:t>
      </w:r>
      <w:r>
        <w:rPr>
          <w:sz w:val="26"/>
          <w:szCs w:val="26"/>
        </w:rPr>
        <w:t xml:space="preserve"> </w:t>
      </w:r>
    </w:p>
    <w:p w:rsidR="00D84B1A" w:rsidRDefault="00D84B1A" w:rsidP="00F07559">
      <w:pPr>
        <w:widowControl w:val="0"/>
        <w:autoSpaceDE w:val="0"/>
        <w:autoSpaceDN w:val="0"/>
        <w:adjustRightInd w:val="0"/>
        <w:ind w:left="5580"/>
        <w:jc w:val="right"/>
        <w:rPr>
          <w:sz w:val="26"/>
          <w:szCs w:val="26"/>
          <w:u w:val="single"/>
        </w:rPr>
      </w:pPr>
      <w:r w:rsidRPr="003359B4">
        <w:rPr>
          <w:sz w:val="26"/>
          <w:szCs w:val="26"/>
        </w:rPr>
        <w:t xml:space="preserve">от </w:t>
      </w:r>
      <w:r w:rsidR="00D01EFB">
        <w:rPr>
          <w:sz w:val="26"/>
          <w:szCs w:val="26"/>
          <w:u w:val="single"/>
        </w:rPr>
        <w:t>30</w:t>
      </w:r>
      <w:r>
        <w:rPr>
          <w:sz w:val="26"/>
          <w:szCs w:val="26"/>
          <w:u w:val="single"/>
        </w:rPr>
        <w:t>.1</w:t>
      </w:r>
      <w:r w:rsidR="00D01EFB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.20</w:t>
      </w:r>
      <w:r w:rsidR="00D01EFB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1</w:t>
      </w:r>
      <w:r w:rsidRPr="003359B4">
        <w:rPr>
          <w:sz w:val="26"/>
          <w:szCs w:val="26"/>
        </w:rPr>
        <w:t xml:space="preserve"> </w:t>
      </w:r>
      <w:r w:rsidRPr="00E8388A">
        <w:rPr>
          <w:sz w:val="26"/>
          <w:szCs w:val="26"/>
        </w:rPr>
        <w:t xml:space="preserve">№ </w:t>
      </w:r>
      <w:r w:rsidR="00E8388A" w:rsidRPr="00E8388A">
        <w:rPr>
          <w:sz w:val="26"/>
          <w:szCs w:val="26"/>
        </w:rPr>
        <w:t>1</w:t>
      </w:r>
      <w:r w:rsidR="00E8388A">
        <w:rPr>
          <w:sz w:val="26"/>
          <w:szCs w:val="26"/>
        </w:rPr>
        <w:t>23</w:t>
      </w:r>
    </w:p>
    <w:p w:rsidR="00D84B1A" w:rsidRDefault="00D84B1A" w:rsidP="006A4EB3">
      <w:pPr>
        <w:rPr>
          <w:sz w:val="26"/>
          <w:szCs w:val="26"/>
        </w:rPr>
      </w:pPr>
    </w:p>
    <w:p w:rsidR="00963E68" w:rsidRPr="00963E68" w:rsidRDefault="00963E68" w:rsidP="000F2E34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963E68">
        <w:rPr>
          <w:rFonts w:ascii="Times New Roman" w:hAnsi="Times New Roman" w:cs="Times New Roman"/>
          <w:color w:val="auto"/>
          <w:sz w:val="26"/>
          <w:szCs w:val="26"/>
          <w:lang w:val="ru-RU"/>
        </w:rPr>
        <w:t>Порядок</w:t>
      </w:r>
      <w:r w:rsidRPr="00963E68">
        <w:rPr>
          <w:rFonts w:ascii="Times New Roman" w:hAnsi="Times New Roman" w:cs="Times New Roman"/>
          <w:color w:val="auto"/>
          <w:sz w:val="26"/>
          <w:szCs w:val="26"/>
          <w:lang w:val="ru-RU"/>
        </w:rPr>
        <w:br/>
        <w:t xml:space="preserve">учета бюджетных и денежных обязательств получателей средств 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бюджета </w:t>
      </w:r>
      <w:r w:rsidR="00F0755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Таловского 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>городского поселения</w:t>
      </w:r>
      <w:r w:rsidRPr="00963E6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санкционирования оплаты денежных обязательств получателей средств 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>бюджета</w:t>
      </w:r>
      <w:r w:rsidR="00F0755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Таловского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городского поселения</w:t>
      </w:r>
      <w:r w:rsidRPr="00963E6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администраторов источников финансирования дефицита 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бюджета </w:t>
      </w:r>
      <w:r w:rsidR="00F0755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Таловского </w:t>
      </w:r>
      <w:r w:rsidR="003911E1">
        <w:rPr>
          <w:rFonts w:ascii="Times New Roman" w:hAnsi="Times New Roman" w:cs="Times New Roman"/>
          <w:color w:val="auto"/>
          <w:sz w:val="26"/>
          <w:szCs w:val="26"/>
          <w:lang w:val="ru-RU"/>
        </w:rPr>
        <w:t>городского поселения</w:t>
      </w:r>
    </w:p>
    <w:p w:rsidR="00963E68" w:rsidRPr="00963E68" w:rsidRDefault="00963E68" w:rsidP="00963E68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0" w:name="sub_1084"/>
      <w:r w:rsidRPr="00963E68">
        <w:rPr>
          <w:rFonts w:ascii="Times New Roman" w:hAnsi="Times New Roman" w:cs="Times New Roman"/>
          <w:color w:val="auto"/>
          <w:sz w:val="26"/>
          <w:szCs w:val="26"/>
          <w:lang w:val="ru-RU"/>
        </w:rPr>
        <w:t>1. Общие положения</w:t>
      </w:r>
    </w:p>
    <w:bookmarkEnd w:id="0"/>
    <w:p w:rsidR="00963E68" w:rsidRPr="00963E68" w:rsidRDefault="00963E68" w:rsidP="00963E68">
      <w:pPr>
        <w:jc w:val="both"/>
        <w:rPr>
          <w:sz w:val="26"/>
          <w:szCs w:val="26"/>
        </w:rPr>
      </w:pP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1" w:name="sub_1007"/>
      <w:r w:rsidRPr="00963E68">
        <w:rPr>
          <w:sz w:val="26"/>
          <w:szCs w:val="26"/>
        </w:rPr>
        <w:t xml:space="preserve">1.1. Настоящий Порядок учета бюджетных и денежных обязательств получателей средств </w:t>
      </w:r>
      <w:r w:rsidR="003911E1">
        <w:rPr>
          <w:sz w:val="26"/>
          <w:szCs w:val="26"/>
        </w:rPr>
        <w:t>бюджета городского</w:t>
      </w:r>
      <w:bookmarkStart w:id="2" w:name="_GoBack"/>
      <w:bookmarkEnd w:id="2"/>
      <w:r w:rsidR="003911E1">
        <w:rPr>
          <w:sz w:val="26"/>
          <w:szCs w:val="26"/>
        </w:rPr>
        <w:t xml:space="preserve"> поселения</w:t>
      </w:r>
      <w:r w:rsidRPr="00963E68">
        <w:rPr>
          <w:sz w:val="26"/>
          <w:szCs w:val="26"/>
        </w:rPr>
        <w:t xml:space="preserve"> и санкционирования оплаты денежных обязательств получателей средств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 и администраторов источников финансирования дефицита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 (далее - Порядок) разработан в соответствии со </w:t>
      </w:r>
      <w:hyperlink r:id="rId9" w:history="1">
        <w:r w:rsidRPr="00963E68">
          <w:rPr>
            <w:rStyle w:val="aa"/>
            <w:b w:val="0"/>
            <w:color w:val="auto"/>
            <w:sz w:val="26"/>
            <w:szCs w:val="26"/>
          </w:rPr>
          <w:t>статьями 219</w:t>
        </w:r>
      </w:hyperlink>
      <w:r w:rsidRPr="00963E68">
        <w:rPr>
          <w:b/>
          <w:sz w:val="26"/>
          <w:szCs w:val="26"/>
        </w:rPr>
        <w:t xml:space="preserve"> </w:t>
      </w:r>
      <w:r w:rsidRPr="00963E68">
        <w:rPr>
          <w:sz w:val="26"/>
          <w:szCs w:val="26"/>
        </w:rPr>
        <w:t>и</w:t>
      </w:r>
      <w:r w:rsidRPr="00963E68">
        <w:rPr>
          <w:b/>
          <w:sz w:val="26"/>
          <w:szCs w:val="26"/>
        </w:rPr>
        <w:t xml:space="preserve"> </w:t>
      </w:r>
      <w:hyperlink r:id="rId10" w:history="1">
        <w:r w:rsidRPr="00963E68">
          <w:rPr>
            <w:rStyle w:val="aa"/>
            <w:b w:val="0"/>
            <w:color w:val="auto"/>
            <w:sz w:val="26"/>
            <w:szCs w:val="26"/>
          </w:rPr>
          <w:t>219.2</w:t>
        </w:r>
      </w:hyperlink>
      <w:r w:rsidRPr="00963E68">
        <w:rPr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963E68">
          <w:rPr>
            <w:rStyle w:val="aa"/>
            <w:b w:val="0"/>
            <w:color w:val="auto"/>
            <w:sz w:val="26"/>
            <w:szCs w:val="26"/>
          </w:rPr>
          <w:t>Федеральным законом</w:t>
        </w:r>
      </w:hyperlink>
      <w:r w:rsidRPr="00963E68">
        <w:rPr>
          <w:sz w:val="26"/>
          <w:szCs w:val="26"/>
        </w:rPr>
        <w:t xml:space="preserve"> от 27.12.2019 N 479-ФЗ "О внесении изменений в Бюджетный кодекс Российской Федерации в части казначейского обслуживания и системы казначейских платежей" и устанавливает порядок учета бюджетных и денежных обязательств получателей средств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 (далее - получатели бюджетных средств) и санкционирования оплаты денежных обязательств получателей средств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 и администраторов источников финансирования дефицита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, лицевые счета которым </w:t>
      </w:r>
      <w:r w:rsidRPr="009D6CC6">
        <w:rPr>
          <w:sz w:val="26"/>
          <w:szCs w:val="26"/>
        </w:rPr>
        <w:t xml:space="preserve">открыты в </w:t>
      </w:r>
      <w:r w:rsidR="000904AA" w:rsidRPr="009D6CC6">
        <w:rPr>
          <w:sz w:val="26"/>
          <w:szCs w:val="26"/>
        </w:rPr>
        <w:t>УФК по Воронежской области</w:t>
      </w:r>
      <w:r w:rsidRPr="00963E68">
        <w:rPr>
          <w:sz w:val="26"/>
          <w:szCs w:val="26"/>
        </w:rPr>
        <w:t>.</w:t>
      </w: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3" w:name="sub_1008"/>
      <w:bookmarkEnd w:id="1"/>
      <w:r w:rsidRPr="00963E68">
        <w:rPr>
          <w:sz w:val="26"/>
          <w:szCs w:val="26"/>
        </w:rPr>
        <w:t xml:space="preserve">1.2. Бюджетные и денежные обязательства учитываются на лицевых счетах получателей бюджетных средств, открытых в установленном порядке </w:t>
      </w:r>
      <w:r w:rsidR="000904AA" w:rsidRPr="009D6CC6">
        <w:rPr>
          <w:sz w:val="26"/>
          <w:szCs w:val="26"/>
        </w:rPr>
        <w:t>в УФК по Воронежской области</w:t>
      </w:r>
      <w:r w:rsidRPr="00963E68">
        <w:rPr>
          <w:sz w:val="26"/>
          <w:szCs w:val="26"/>
        </w:rPr>
        <w:t xml:space="preserve"> (далее - лицевой счет получателя бюджетных средств).</w:t>
      </w: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4" w:name="sub_1009"/>
      <w:bookmarkEnd w:id="3"/>
      <w:r w:rsidRPr="00963E68">
        <w:rPr>
          <w:sz w:val="26"/>
          <w:szCs w:val="26"/>
        </w:rPr>
        <w:t xml:space="preserve">1.3. 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</w:t>
      </w:r>
      <w:r w:rsidRPr="009D6CC6">
        <w:rPr>
          <w:sz w:val="26"/>
          <w:szCs w:val="26"/>
        </w:rPr>
        <w:t>комплексе "Бюджет-Смарт</w:t>
      </w:r>
      <w:r w:rsidR="00B63786" w:rsidRPr="009D6CC6">
        <w:rPr>
          <w:sz w:val="26"/>
          <w:szCs w:val="26"/>
        </w:rPr>
        <w:t>-Касиб</w:t>
      </w:r>
      <w:r w:rsidRPr="009D6CC6">
        <w:rPr>
          <w:sz w:val="26"/>
          <w:szCs w:val="26"/>
        </w:rPr>
        <w:t>".</w:t>
      </w: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5" w:name="sub_1012"/>
      <w:bookmarkEnd w:id="4"/>
      <w:r w:rsidRPr="00963E68">
        <w:rPr>
          <w:sz w:val="26"/>
          <w:szCs w:val="26"/>
        </w:rPr>
        <w:t>1.4. 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6" w:name="sub_1014"/>
      <w:bookmarkEnd w:id="5"/>
      <w:r w:rsidRPr="00963E68">
        <w:rPr>
          <w:sz w:val="26"/>
          <w:szCs w:val="26"/>
        </w:rPr>
        <w:lastRenderedPageBreak/>
        <w:t>1.5. 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:rsidR="00963E68" w:rsidRPr="00963E68" w:rsidRDefault="00963E68" w:rsidP="00963E68">
      <w:pPr>
        <w:spacing w:line="360" w:lineRule="auto"/>
        <w:ind w:firstLine="851"/>
        <w:jc w:val="both"/>
        <w:rPr>
          <w:sz w:val="26"/>
          <w:szCs w:val="26"/>
        </w:rPr>
      </w:pPr>
      <w:bookmarkStart w:id="7" w:name="sub_1015"/>
      <w:bookmarkEnd w:id="6"/>
      <w:r w:rsidRPr="00963E68">
        <w:rPr>
          <w:sz w:val="26"/>
          <w:szCs w:val="26"/>
        </w:rPr>
        <w:t xml:space="preserve">1.6. </w:t>
      </w:r>
      <w:bookmarkEnd w:id="7"/>
      <w:r w:rsidRPr="00963E68">
        <w:rPr>
          <w:sz w:val="26"/>
          <w:szCs w:val="26"/>
        </w:rPr>
        <w:t xml:space="preserve">Все операции по исполнению </w:t>
      </w:r>
      <w:r w:rsidR="003911E1">
        <w:rPr>
          <w:sz w:val="26"/>
          <w:szCs w:val="26"/>
        </w:rPr>
        <w:t>бюджета городского поселения</w:t>
      </w:r>
      <w:r w:rsidRPr="00963E68">
        <w:rPr>
          <w:sz w:val="26"/>
          <w:szCs w:val="26"/>
        </w:rPr>
        <w:t xml:space="preserve"> выполняются в автоматизированной системе.</w:t>
      </w:r>
    </w:p>
    <w:p w:rsidR="00963E68" w:rsidRPr="00963E68" w:rsidRDefault="00963E68" w:rsidP="00963E68">
      <w:pPr>
        <w:jc w:val="both"/>
        <w:rPr>
          <w:sz w:val="26"/>
          <w:szCs w:val="26"/>
        </w:rPr>
      </w:pPr>
    </w:p>
    <w:p w:rsidR="00963E68" w:rsidRPr="00963E68" w:rsidRDefault="00963E68" w:rsidP="000F2E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E68">
        <w:rPr>
          <w:rFonts w:ascii="Times New Roman" w:hAnsi="Times New Roman" w:cs="Times New Roman"/>
          <w:b/>
          <w:sz w:val="26"/>
          <w:szCs w:val="26"/>
        </w:rPr>
        <w:t>2. Порядок учет</w:t>
      </w:r>
      <w:r w:rsidR="009D6CC6">
        <w:rPr>
          <w:rFonts w:ascii="Times New Roman" w:hAnsi="Times New Roman" w:cs="Times New Roman"/>
          <w:b/>
          <w:sz w:val="26"/>
          <w:szCs w:val="26"/>
        </w:rPr>
        <w:t>а</w:t>
      </w:r>
      <w:r w:rsidRPr="00963E68">
        <w:rPr>
          <w:rFonts w:ascii="Times New Roman" w:hAnsi="Times New Roman" w:cs="Times New Roman"/>
          <w:b/>
          <w:sz w:val="26"/>
          <w:szCs w:val="26"/>
        </w:rPr>
        <w:t xml:space="preserve"> бюджетных обязательств и денежных</w:t>
      </w:r>
    </w:p>
    <w:p w:rsidR="00963E68" w:rsidRDefault="00963E68" w:rsidP="000F2E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E68">
        <w:rPr>
          <w:rFonts w:ascii="Times New Roman" w:hAnsi="Times New Roman" w:cs="Times New Roman"/>
          <w:b/>
          <w:sz w:val="26"/>
          <w:szCs w:val="26"/>
        </w:rPr>
        <w:t xml:space="preserve">обязательств получателей средств </w:t>
      </w:r>
      <w:r w:rsidR="003911E1">
        <w:rPr>
          <w:rFonts w:ascii="Times New Roman" w:hAnsi="Times New Roman" w:cs="Times New Roman"/>
          <w:b/>
          <w:sz w:val="26"/>
          <w:szCs w:val="26"/>
        </w:rPr>
        <w:t>бюджета городского поселения</w:t>
      </w:r>
    </w:p>
    <w:p w:rsidR="000F2E34" w:rsidRPr="00963E68" w:rsidRDefault="000F2E34" w:rsidP="000F2E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3839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E2B">
        <w:rPr>
          <w:rFonts w:ascii="Times New Roman" w:hAnsi="Times New Roman" w:cs="Times New Roman"/>
          <w:sz w:val="26"/>
          <w:szCs w:val="26"/>
        </w:rPr>
        <w:t>2.1</w:t>
      </w:r>
      <w:r w:rsidRPr="00963E68">
        <w:rPr>
          <w:rFonts w:ascii="Times New Roman" w:hAnsi="Times New Roman" w:cs="Times New Roman"/>
          <w:sz w:val="26"/>
          <w:szCs w:val="26"/>
        </w:rPr>
        <w:t xml:space="preserve">. </w:t>
      </w:r>
      <w:r w:rsidR="00313839" w:rsidRPr="00313839">
        <w:rPr>
          <w:rFonts w:ascii="Times New Roman" w:hAnsi="Times New Roman" w:cs="Times New Roman"/>
          <w:sz w:val="26"/>
          <w:szCs w:val="26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графе 2 Перечня документов, на основании которых возникают бюджетные обязательства получателей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="00313839" w:rsidRPr="00313839">
        <w:rPr>
          <w:rFonts w:ascii="Times New Roman" w:hAnsi="Times New Roman" w:cs="Times New Roman"/>
          <w:sz w:val="26"/>
          <w:szCs w:val="26"/>
        </w:rPr>
        <w:t xml:space="preserve">, и документов, подтверждающих возникновение денежных обязательств получателей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="00313839" w:rsidRPr="00313839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 w:rsidR="00313839">
        <w:rPr>
          <w:rFonts w:ascii="Times New Roman" w:hAnsi="Times New Roman" w:cs="Times New Roman"/>
          <w:sz w:val="26"/>
          <w:szCs w:val="26"/>
        </w:rPr>
        <w:t>1</w:t>
      </w:r>
      <w:r w:rsidR="00313839" w:rsidRPr="00313839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313839">
        <w:rPr>
          <w:rFonts w:ascii="Times New Roman" w:hAnsi="Times New Roman" w:cs="Times New Roman"/>
          <w:sz w:val="26"/>
          <w:szCs w:val="26"/>
        </w:rPr>
        <w:t xml:space="preserve"> Положению</w:t>
      </w:r>
      <w:r w:rsidR="00313839" w:rsidRPr="00313839">
        <w:rPr>
          <w:rFonts w:ascii="Times New Roman" w:hAnsi="Times New Roman" w:cs="Times New Roman"/>
          <w:sz w:val="26"/>
          <w:szCs w:val="26"/>
        </w:rPr>
        <w:t>.</w:t>
      </w:r>
    </w:p>
    <w:p w:rsidR="00963E68" w:rsidRPr="00963E68" w:rsidRDefault="00313839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 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2.2. Для постановки на учет принятых бюджетных обязательств получатель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в программном комплексе </w:t>
      </w:r>
      <w:r w:rsidR="00963E68" w:rsidRPr="009D6CC6">
        <w:rPr>
          <w:rFonts w:ascii="Times New Roman" w:hAnsi="Times New Roman" w:cs="Times New Roman"/>
          <w:sz w:val="26"/>
          <w:szCs w:val="26"/>
        </w:rPr>
        <w:t>«Бюджет-Смарт</w:t>
      </w:r>
      <w:r w:rsidR="009D6CC6" w:rsidRPr="009D6CC6">
        <w:rPr>
          <w:rFonts w:ascii="Times New Roman" w:hAnsi="Times New Roman" w:cs="Times New Roman"/>
          <w:sz w:val="26"/>
          <w:szCs w:val="26"/>
        </w:rPr>
        <w:t>-Касиб</w:t>
      </w:r>
      <w:r w:rsidR="00963E68" w:rsidRPr="009D6CC6">
        <w:rPr>
          <w:rFonts w:ascii="Times New Roman" w:hAnsi="Times New Roman" w:cs="Times New Roman"/>
          <w:sz w:val="26"/>
          <w:szCs w:val="26"/>
        </w:rPr>
        <w:t>» вводит в соответствующие поля реестровый номер (номер), дату, сумму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2.4. Получатель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подтверждает обязанность оплатить за счет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денежные обязательства в соответствии с </w:t>
      </w:r>
      <w:r w:rsidR="00BD3564">
        <w:rPr>
          <w:rFonts w:ascii="Times New Roman" w:hAnsi="Times New Roman" w:cs="Times New Roman"/>
          <w:sz w:val="26"/>
          <w:szCs w:val="26"/>
        </w:rPr>
        <w:t>расчетными</w:t>
      </w:r>
      <w:r w:rsidRPr="00963E68">
        <w:rPr>
          <w:rFonts w:ascii="Times New Roman" w:hAnsi="Times New Roman" w:cs="Times New Roman"/>
          <w:sz w:val="26"/>
          <w:szCs w:val="26"/>
        </w:rPr>
        <w:t xml:space="preserve">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до главных распорядителей средств и получателей бюджетных средств </w:t>
      </w:r>
      <w:r w:rsidR="003911E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911E1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</w:t>
      </w:r>
      <w:bookmarkStart w:id="8" w:name="P65"/>
      <w:bookmarkEnd w:id="8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2.5. Для оплаты поставленных товаров, выполненных работ, оказанных услуг получателями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</w:t>
      </w:r>
      <w:r w:rsidRPr="009D6CC6">
        <w:rPr>
          <w:rFonts w:ascii="Times New Roman" w:hAnsi="Times New Roman" w:cs="Times New Roman"/>
          <w:sz w:val="26"/>
          <w:szCs w:val="26"/>
        </w:rPr>
        <w:t>должны быть подготовлены и представлены:</w:t>
      </w:r>
      <w:bookmarkStart w:id="9" w:name="P66"/>
      <w:bookmarkEnd w:id="9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2.5.2. оригиналы документов, подтверждающих возникновение денежных обязательств у получателя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: счет, счет-фактура, квитанция, соглашение и (или) иные документы, установленные нормативными правовыми актами Российской Федерации</w:t>
      </w:r>
      <w:r w:rsidR="00102AF5">
        <w:rPr>
          <w:rFonts w:ascii="Times New Roman" w:hAnsi="Times New Roman" w:cs="Times New Roman"/>
          <w:sz w:val="26"/>
          <w:szCs w:val="26"/>
        </w:rPr>
        <w:t>, Воронежской области</w:t>
      </w:r>
      <w:r w:rsidRPr="00963E68">
        <w:rPr>
          <w:rFonts w:ascii="Times New Roman" w:hAnsi="Times New Roman" w:cs="Times New Roman"/>
          <w:sz w:val="26"/>
          <w:szCs w:val="26"/>
        </w:rPr>
        <w:t xml:space="preserve"> и </w:t>
      </w:r>
      <w:r w:rsidR="00102AF5">
        <w:rPr>
          <w:rFonts w:ascii="Times New Roman" w:hAnsi="Times New Roman" w:cs="Times New Roman"/>
          <w:sz w:val="26"/>
          <w:szCs w:val="26"/>
        </w:rPr>
        <w:t>Талов</w:t>
      </w:r>
      <w:r w:rsidRPr="00963E68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935D9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;</w:t>
      </w:r>
      <w:bookmarkStart w:id="10" w:name="P68"/>
      <w:bookmarkEnd w:id="10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11" w:name="P70"/>
      <w:bookmarkEnd w:id="11"/>
      <w:r w:rsidRPr="00963E68">
        <w:rPr>
          <w:rFonts w:ascii="Times New Roman" w:hAnsi="Times New Roman" w:cs="Times New Roman"/>
          <w:sz w:val="26"/>
          <w:szCs w:val="26"/>
        </w:rPr>
        <w:t>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2.6. Не требуется предоставление документов, указанных в </w:t>
      </w:r>
      <w:hyperlink w:anchor="P65" w:history="1">
        <w:r w:rsidRPr="00963E68">
          <w:rPr>
            <w:rFonts w:ascii="Times New Roman" w:hAnsi="Times New Roman" w:cs="Times New Roman"/>
            <w:sz w:val="26"/>
            <w:szCs w:val="26"/>
          </w:rPr>
          <w:t>пункте 2.5</w:t>
        </w:r>
      </w:hyperlink>
      <w:r w:rsidRPr="00963E68">
        <w:rPr>
          <w:rFonts w:ascii="Times New Roman" w:hAnsi="Times New Roman" w:cs="Times New Roman"/>
          <w:sz w:val="26"/>
          <w:szCs w:val="26"/>
        </w:rPr>
        <w:t xml:space="preserve"> настоящего Порядка, в следующих случаях: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2.6.1. при осуществлении в пользу граждан социальных выплат;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2.6.2. при расчетах по оплате труда и начислениям на выплаты по оплате труда;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2.6.3. при осуществлении расходов, связанных с обслуживанием </w:t>
      </w:r>
      <w:r w:rsidR="003911E1">
        <w:rPr>
          <w:rFonts w:ascii="Times New Roman" w:hAnsi="Times New Roman" w:cs="Times New Roman"/>
          <w:sz w:val="26"/>
          <w:szCs w:val="26"/>
        </w:rPr>
        <w:t>городского</w:t>
      </w:r>
      <w:r w:rsidRPr="00963E68">
        <w:rPr>
          <w:rFonts w:ascii="Times New Roman" w:hAnsi="Times New Roman" w:cs="Times New Roman"/>
          <w:sz w:val="26"/>
          <w:szCs w:val="26"/>
        </w:rPr>
        <w:t xml:space="preserve"> долга.</w:t>
      </w:r>
      <w:bookmarkStart w:id="12" w:name="P76"/>
      <w:bookmarkEnd w:id="12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2.7. </w:t>
      </w:r>
      <w:r w:rsidR="007935D9">
        <w:rPr>
          <w:rFonts w:ascii="Times New Roman" w:hAnsi="Times New Roman" w:cs="Times New Roman"/>
          <w:sz w:val="26"/>
          <w:szCs w:val="26"/>
        </w:rPr>
        <w:t>Администрация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контролирует документы, представленные главными распорядителями средств и получателями бюджетных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на: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2.7.1. наличие и правильность оформления;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2.7.2. соответствие Федеральному </w:t>
      </w:r>
      <w:hyperlink r:id="rId12" w:history="1">
        <w:r w:rsidRPr="00963E68">
          <w:rPr>
            <w:rFonts w:ascii="Times New Roman" w:hAnsi="Times New Roman" w:cs="Times New Roman"/>
            <w:sz w:val="26"/>
            <w:szCs w:val="26"/>
          </w:rPr>
          <w:t>закону</w:t>
        </w:r>
      </w:hyperlink>
      <w:r w:rsidRPr="00963E68">
        <w:rPr>
          <w:rFonts w:ascii="Times New Roman" w:hAnsi="Times New Roman" w:cs="Times New Roman"/>
          <w:sz w:val="26"/>
          <w:szCs w:val="26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2.7.3. достоверность указанных реквизитов;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2.7.4. целевое использование бюджетных средств.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lastRenderedPageBreak/>
        <w:t xml:space="preserve">2.8. На основании прошедших контроль документов получатели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оформляют в автоматизированной системе </w:t>
      </w:r>
      <w:r w:rsidR="00BD3564">
        <w:rPr>
          <w:rFonts w:ascii="Times New Roman" w:hAnsi="Times New Roman" w:cs="Times New Roman"/>
          <w:sz w:val="26"/>
          <w:szCs w:val="26"/>
        </w:rPr>
        <w:t>расчетные</w:t>
      </w:r>
      <w:r w:rsidRPr="00963E68">
        <w:rPr>
          <w:rFonts w:ascii="Times New Roman" w:hAnsi="Times New Roman" w:cs="Times New Roman"/>
          <w:sz w:val="26"/>
          <w:szCs w:val="26"/>
        </w:rPr>
        <w:t xml:space="preserve">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</w:t>
      </w:r>
      <w:r w:rsidR="00BC1147">
        <w:rPr>
          <w:rFonts w:ascii="Times New Roman" w:hAnsi="Times New Roman" w:cs="Times New Roman"/>
          <w:sz w:val="26"/>
          <w:szCs w:val="26"/>
        </w:rPr>
        <w:t xml:space="preserve">расчетных </w:t>
      </w:r>
      <w:r w:rsidRPr="00963E68">
        <w:rPr>
          <w:rFonts w:ascii="Times New Roman" w:hAnsi="Times New Roman" w:cs="Times New Roman"/>
          <w:sz w:val="26"/>
          <w:szCs w:val="26"/>
        </w:rPr>
        <w:t xml:space="preserve">документах, </w:t>
      </w:r>
      <w:r w:rsidR="00A54D5D" w:rsidRPr="00A54D5D">
        <w:rPr>
          <w:rFonts w:ascii="Times New Roman" w:hAnsi="Times New Roman" w:cs="Times New Roman"/>
          <w:sz w:val="26"/>
          <w:szCs w:val="26"/>
        </w:rPr>
        <w:t xml:space="preserve">несут </w:t>
      </w:r>
      <w:r w:rsidR="00A54D5D" w:rsidRPr="00963E68">
        <w:rPr>
          <w:rFonts w:ascii="Times New Roman" w:hAnsi="Times New Roman" w:cs="Times New Roman"/>
          <w:sz w:val="26"/>
          <w:szCs w:val="26"/>
        </w:rPr>
        <w:t>получатели</w:t>
      </w:r>
      <w:r w:rsidRPr="00963E68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2.9. Электронные </w:t>
      </w:r>
      <w:r w:rsidR="00BC1147">
        <w:rPr>
          <w:rFonts w:ascii="Times New Roman" w:hAnsi="Times New Roman" w:cs="Times New Roman"/>
          <w:sz w:val="26"/>
          <w:szCs w:val="26"/>
        </w:rPr>
        <w:t xml:space="preserve">расчетные </w:t>
      </w:r>
      <w:r w:rsidRPr="00963E68">
        <w:rPr>
          <w:rFonts w:ascii="Times New Roman" w:hAnsi="Times New Roman" w:cs="Times New Roman"/>
          <w:sz w:val="26"/>
          <w:szCs w:val="26"/>
        </w:rPr>
        <w:t>документы подлежат автоматическому контролю на: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2.9.1. наличие достаточного остатка лимитов бюджетных обязательств;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2.9.2. наличие неисполненного бюджетного обязательства.</w:t>
      </w:r>
      <w:bookmarkStart w:id="13" w:name="P87"/>
      <w:bookmarkEnd w:id="13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2.1</w:t>
      </w:r>
      <w:r w:rsidR="00E8388A">
        <w:rPr>
          <w:rFonts w:ascii="Times New Roman" w:hAnsi="Times New Roman" w:cs="Times New Roman"/>
          <w:sz w:val="26"/>
          <w:szCs w:val="26"/>
        </w:rPr>
        <w:t>0</w:t>
      </w:r>
      <w:r w:rsidRPr="00963E68">
        <w:rPr>
          <w:rFonts w:ascii="Times New Roman" w:hAnsi="Times New Roman" w:cs="Times New Roman"/>
          <w:sz w:val="26"/>
          <w:szCs w:val="26"/>
        </w:rPr>
        <w:t xml:space="preserve">. При предоставлении субсидий юридическим лицам, индивидуальным предпринимателям, физическим лицам - производителям товаров, работ, услуг в  </w:t>
      </w:r>
      <w:r w:rsidR="00331E64">
        <w:rPr>
          <w:rFonts w:ascii="Times New Roman" w:hAnsi="Times New Roman" w:cs="Times New Roman"/>
          <w:sz w:val="26"/>
          <w:szCs w:val="26"/>
        </w:rPr>
        <w:t>Администрацию</w:t>
      </w:r>
      <w:r w:rsidRPr="00963E68">
        <w:rPr>
          <w:rFonts w:ascii="Times New Roman" w:hAnsi="Times New Roman" w:cs="Times New Roman"/>
          <w:sz w:val="26"/>
          <w:szCs w:val="26"/>
        </w:rPr>
        <w:t xml:space="preserve"> представляются документы, </w:t>
      </w:r>
      <w:r w:rsidRPr="007935D9">
        <w:rPr>
          <w:rFonts w:ascii="Times New Roman" w:hAnsi="Times New Roman" w:cs="Times New Roman"/>
          <w:sz w:val="26"/>
          <w:szCs w:val="26"/>
        </w:rPr>
        <w:t xml:space="preserve">установленные в нормативном правовом акте </w:t>
      </w:r>
      <w:r w:rsidR="00102AF5" w:rsidRPr="007935D9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7935D9" w:rsidRPr="007935D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7935D9">
        <w:rPr>
          <w:rFonts w:ascii="Times New Roman" w:hAnsi="Times New Roman" w:cs="Times New Roman"/>
          <w:sz w:val="26"/>
          <w:szCs w:val="26"/>
        </w:rPr>
        <w:t>о порядке предоставления субсидий.</w:t>
      </w:r>
      <w:bookmarkStart w:id="14" w:name="P89"/>
      <w:bookmarkEnd w:id="14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2.1</w:t>
      </w:r>
      <w:r w:rsidR="00E8388A">
        <w:rPr>
          <w:rFonts w:ascii="Times New Roman" w:hAnsi="Times New Roman" w:cs="Times New Roman"/>
          <w:sz w:val="26"/>
          <w:szCs w:val="26"/>
        </w:rPr>
        <w:t>1</w:t>
      </w:r>
      <w:r w:rsidRPr="0074019C">
        <w:rPr>
          <w:rFonts w:ascii="Times New Roman" w:hAnsi="Times New Roman" w:cs="Times New Roman"/>
          <w:sz w:val="26"/>
          <w:szCs w:val="26"/>
        </w:rPr>
        <w:t xml:space="preserve">. При предоставлении межбюджетных трансфертов в </w:t>
      </w:r>
      <w:r w:rsidR="00331E64">
        <w:rPr>
          <w:rFonts w:ascii="Times New Roman" w:hAnsi="Times New Roman" w:cs="Times New Roman"/>
          <w:sz w:val="26"/>
          <w:szCs w:val="26"/>
        </w:rPr>
        <w:t>Администрацию</w:t>
      </w:r>
      <w:r w:rsidR="0074019C" w:rsidRPr="0074019C">
        <w:rPr>
          <w:rFonts w:ascii="Times New Roman" w:hAnsi="Times New Roman" w:cs="Times New Roman"/>
          <w:sz w:val="26"/>
          <w:szCs w:val="26"/>
        </w:rPr>
        <w:t xml:space="preserve"> </w:t>
      </w:r>
      <w:r w:rsidRPr="0074019C">
        <w:rPr>
          <w:rFonts w:ascii="Times New Roman" w:hAnsi="Times New Roman" w:cs="Times New Roman"/>
          <w:sz w:val="26"/>
          <w:szCs w:val="26"/>
        </w:rPr>
        <w:t xml:space="preserve">представляются документы, установленные нормативным правовым актом </w:t>
      </w:r>
      <w:r w:rsidR="00E97DF1" w:rsidRPr="0074019C">
        <w:rPr>
          <w:rFonts w:ascii="Times New Roman" w:hAnsi="Times New Roman" w:cs="Times New Roman"/>
          <w:sz w:val="26"/>
          <w:szCs w:val="26"/>
        </w:rPr>
        <w:t>Талов</w:t>
      </w:r>
      <w:r w:rsidRPr="0074019C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935D9" w:rsidRPr="0074019C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74019C">
        <w:rPr>
          <w:rFonts w:ascii="Times New Roman" w:hAnsi="Times New Roman" w:cs="Times New Roman"/>
          <w:sz w:val="26"/>
          <w:szCs w:val="26"/>
        </w:rPr>
        <w:t xml:space="preserve"> о порядке предоставления межбюджетных трансфертов.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9C">
        <w:rPr>
          <w:rFonts w:ascii="Times New Roman" w:hAnsi="Times New Roman" w:cs="Times New Roman"/>
          <w:sz w:val="26"/>
          <w:szCs w:val="26"/>
        </w:rPr>
        <w:t>2.1</w:t>
      </w:r>
      <w:r w:rsidR="00E8388A">
        <w:rPr>
          <w:rFonts w:ascii="Times New Roman" w:hAnsi="Times New Roman" w:cs="Times New Roman"/>
          <w:sz w:val="26"/>
          <w:szCs w:val="26"/>
        </w:rPr>
        <w:t>2</w:t>
      </w:r>
      <w:r w:rsidRPr="0074019C">
        <w:rPr>
          <w:rFonts w:ascii="Times New Roman" w:hAnsi="Times New Roman" w:cs="Times New Roman"/>
          <w:sz w:val="26"/>
          <w:szCs w:val="26"/>
        </w:rPr>
        <w:t xml:space="preserve">. При предоставлении бюджетных кредитов в </w:t>
      </w:r>
      <w:r w:rsidR="00331E64">
        <w:rPr>
          <w:rFonts w:ascii="Times New Roman" w:hAnsi="Times New Roman" w:cs="Times New Roman"/>
          <w:sz w:val="26"/>
          <w:szCs w:val="26"/>
        </w:rPr>
        <w:t>Администрацию</w:t>
      </w:r>
      <w:r w:rsidRPr="0074019C">
        <w:rPr>
          <w:rFonts w:ascii="Times New Roman" w:hAnsi="Times New Roman" w:cs="Times New Roman"/>
          <w:sz w:val="26"/>
          <w:szCs w:val="26"/>
        </w:rPr>
        <w:t xml:space="preserve"> представляются документы, установленные нормативным правовым актом </w:t>
      </w:r>
      <w:r w:rsidR="00E97DF1" w:rsidRPr="0074019C">
        <w:rPr>
          <w:rFonts w:ascii="Times New Roman" w:hAnsi="Times New Roman" w:cs="Times New Roman"/>
          <w:sz w:val="26"/>
          <w:szCs w:val="26"/>
        </w:rPr>
        <w:t>Талов</w:t>
      </w:r>
      <w:r w:rsidRPr="0074019C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4019C" w:rsidRPr="0074019C">
        <w:rPr>
          <w:rFonts w:ascii="Times New Roman" w:hAnsi="Times New Roman" w:cs="Times New Roman"/>
          <w:sz w:val="26"/>
          <w:szCs w:val="26"/>
        </w:rPr>
        <w:t>городского поселения.</w:t>
      </w:r>
    </w:p>
    <w:p w:rsidR="00963E68" w:rsidRPr="00963E68" w:rsidRDefault="00963E68" w:rsidP="00A54D5D">
      <w:pPr>
        <w:pStyle w:val="ConsPlusNormal"/>
        <w:numPr>
          <w:ilvl w:val="0"/>
          <w:numId w:val="4"/>
        </w:numPr>
        <w:adjustRightInd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3E68">
        <w:rPr>
          <w:rFonts w:ascii="Times New Roman" w:hAnsi="Times New Roman" w:cs="Times New Roman"/>
          <w:b/>
          <w:sz w:val="26"/>
          <w:szCs w:val="26"/>
        </w:rPr>
        <w:t>Санкционирование оплаты денежных обязательств получателей</w:t>
      </w:r>
    </w:p>
    <w:p w:rsidR="00963E68" w:rsidRDefault="00963E68" w:rsidP="00A54D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3E68">
        <w:rPr>
          <w:rFonts w:ascii="Times New Roman" w:hAnsi="Times New Roman" w:cs="Times New Roman"/>
          <w:b/>
          <w:sz w:val="26"/>
          <w:szCs w:val="26"/>
        </w:rPr>
        <w:t xml:space="preserve">бюджетных средств </w:t>
      </w:r>
      <w:r w:rsidR="003911E1">
        <w:rPr>
          <w:rFonts w:ascii="Times New Roman" w:hAnsi="Times New Roman" w:cs="Times New Roman"/>
          <w:b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b/>
          <w:sz w:val="26"/>
          <w:szCs w:val="26"/>
        </w:rPr>
        <w:t xml:space="preserve"> и администраторов </w:t>
      </w:r>
      <w:r w:rsidR="00A54D5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963E68">
        <w:rPr>
          <w:rFonts w:ascii="Times New Roman" w:hAnsi="Times New Roman" w:cs="Times New Roman"/>
          <w:b/>
          <w:sz w:val="26"/>
          <w:szCs w:val="26"/>
        </w:rPr>
        <w:t xml:space="preserve">источников финансирования дефицита </w:t>
      </w:r>
      <w:r w:rsidR="003911E1">
        <w:rPr>
          <w:rFonts w:ascii="Times New Roman" w:hAnsi="Times New Roman" w:cs="Times New Roman"/>
          <w:b/>
          <w:sz w:val="26"/>
          <w:szCs w:val="26"/>
        </w:rPr>
        <w:t>бюджета городского поселения</w:t>
      </w:r>
    </w:p>
    <w:p w:rsidR="000F2E34" w:rsidRPr="00963E68" w:rsidRDefault="000F2E34" w:rsidP="00A54D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3.1. Для оплаты денежных обязательств получатели бюджетных средств (администраторы источников финансирования дефицита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) </w:t>
      </w:r>
      <w:r w:rsidR="00331E64">
        <w:rPr>
          <w:rFonts w:ascii="Times New Roman" w:hAnsi="Times New Roman" w:cs="Times New Roman"/>
          <w:sz w:val="26"/>
          <w:szCs w:val="26"/>
        </w:rPr>
        <w:t xml:space="preserve"> формируют </w:t>
      </w:r>
      <w:r w:rsidRPr="00331E64">
        <w:rPr>
          <w:rFonts w:ascii="Times New Roman" w:hAnsi="Times New Roman" w:cs="Times New Roman"/>
          <w:sz w:val="26"/>
          <w:szCs w:val="26"/>
        </w:rPr>
        <w:t>платежные документы</w:t>
      </w:r>
      <w:r w:rsidRPr="00963E6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Центрального банка Российской Федерации и Министерства финансов Российской Федерации, </w:t>
      </w:r>
      <w:r w:rsidRPr="00331E64">
        <w:rPr>
          <w:rFonts w:ascii="Times New Roman" w:hAnsi="Times New Roman" w:cs="Times New Roman"/>
          <w:sz w:val="26"/>
          <w:szCs w:val="26"/>
        </w:rPr>
        <w:t>включенные в реестр финансирования на перечисление средств</w:t>
      </w:r>
      <w:r w:rsidRPr="00963E68">
        <w:rPr>
          <w:rFonts w:ascii="Times New Roman" w:hAnsi="Times New Roman" w:cs="Times New Roman"/>
          <w:sz w:val="26"/>
          <w:szCs w:val="26"/>
        </w:rPr>
        <w:t xml:space="preserve">. Платежные документы и реестры финансирования </w:t>
      </w:r>
      <w:r w:rsidR="00331E64">
        <w:rPr>
          <w:rFonts w:ascii="Times New Roman" w:hAnsi="Times New Roman" w:cs="Times New Roman"/>
          <w:sz w:val="26"/>
          <w:szCs w:val="26"/>
        </w:rPr>
        <w:t xml:space="preserve"> представляются в УФК по Воронежской области </w:t>
      </w:r>
      <w:r w:rsidRPr="00963E68">
        <w:rPr>
          <w:rFonts w:ascii="Times New Roman" w:hAnsi="Times New Roman" w:cs="Times New Roman"/>
          <w:sz w:val="26"/>
          <w:szCs w:val="26"/>
        </w:rPr>
        <w:t xml:space="preserve"> </w:t>
      </w:r>
      <w:r w:rsidRPr="00331E64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:rsidR="00963E68" w:rsidRPr="00963E68" w:rsidRDefault="0074019C" w:rsidP="00963E68">
      <w:pPr>
        <w:pStyle w:val="ConsPlusNormal"/>
        <w:numPr>
          <w:ilvl w:val="1"/>
          <w:numId w:val="4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98"/>
      <w:bookmarkEnd w:id="15"/>
      <w:r>
        <w:rPr>
          <w:rFonts w:ascii="Times New Roman" w:hAnsi="Times New Roman" w:cs="Times New Roman"/>
          <w:sz w:val="26"/>
          <w:szCs w:val="26"/>
        </w:rPr>
        <w:t>Д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окументы, представленные в соответствии с </w:t>
      </w:r>
      <w:hyperlink w:anchor="P87" w:history="1">
        <w:r w:rsidR="00963E68" w:rsidRPr="00963E68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настоящего Порядка, проверяются на:</w:t>
      </w:r>
      <w:bookmarkStart w:id="16" w:name="P100"/>
      <w:bookmarkEnd w:id="16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lastRenderedPageBreak/>
        <w:t xml:space="preserve">3.2.1. наименования получателя бюджетных средств и номера соответствующего лицевого счета, открытого получателю бюджетных средств в </w:t>
      </w:r>
      <w:r w:rsidR="00A54D5D">
        <w:rPr>
          <w:rFonts w:ascii="Times New Roman" w:hAnsi="Times New Roman" w:cs="Times New Roman"/>
          <w:sz w:val="26"/>
          <w:szCs w:val="26"/>
        </w:rPr>
        <w:t>УФК по Воронежской области</w:t>
      </w:r>
      <w:r w:rsidRPr="00963E68">
        <w:rPr>
          <w:rFonts w:ascii="Times New Roman" w:hAnsi="Times New Roman" w:cs="Times New Roman"/>
          <w:sz w:val="26"/>
          <w:szCs w:val="26"/>
        </w:rPr>
        <w:t>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3.2.2. коды классификации расходов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3.2.3. соответствие содержания операции исходя из денежного обязательства коду вида расходов и </w:t>
      </w:r>
      <w:r w:rsidRPr="00C63120">
        <w:rPr>
          <w:rFonts w:ascii="Times New Roman" w:hAnsi="Times New Roman" w:cs="Times New Roman"/>
          <w:sz w:val="26"/>
          <w:szCs w:val="26"/>
        </w:rPr>
        <w:t>содержанию текста назначения платежа,</w:t>
      </w:r>
      <w:r w:rsidRPr="00963E68">
        <w:rPr>
          <w:rFonts w:ascii="Times New Roman" w:hAnsi="Times New Roman" w:cs="Times New Roman"/>
          <w:sz w:val="26"/>
          <w:szCs w:val="26"/>
        </w:rPr>
        <w:t xml:space="preserve"> указанном в платежном документе;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01"/>
      <w:bookmarkEnd w:id="17"/>
      <w:r w:rsidRPr="00963E68">
        <w:rPr>
          <w:rFonts w:ascii="Times New Roman" w:hAnsi="Times New Roman" w:cs="Times New Roman"/>
          <w:sz w:val="26"/>
          <w:szCs w:val="26"/>
        </w:rPr>
        <w:t>3.2.4. не</w:t>
      </w:r>
      <w:r w:rsidR="00477113">
        <w:rPr>
          <w:rFonts w:ascii="Times New Roman" w:hAnsi="Times New Roman" w:cs="Times New Roman"/>
          <w:sz w:val="26"/>
          <w:szCs w:val="26"/>
        </w:rPr>
        <w:t xml:space="preserve"> </w:t>
      </w:r>
      <w:r w:rsidRPr="00963E68">
        <w:rPr>
          <w:rFonts w:ascii="Times New Roman" w:hAnsi="Times New Roman" w:cs="Times New Roman"/>
          <w:sz w:val="26"/>
          <w:szCs w:val="26"/>
        </w:rPr>
        <w:t>превышение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3.2.5. наличие неисполненного бюджетного обязательства (в автоматическом режиме);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04"/>
      <w:bookmarkEnd w:id="18"/>
      <w:r w:rsidRPr="00963E68">
        <w:rPr>
          <w:rFonts w:ascii="Times New Roman" w:hAnsi="Times New Roman" w:cs="Times New Roman"/>
          <w:sz w:val="26"/>
          <w:szCs w:val="26"/>
        </w:rPr>
        <w:t>3.2.7. наличие и правильность оформления документов, служащих основанием платежей;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9" w:name="P107"/>
      <w:bookmarkEnd w:id="19"/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3.2.9. наличие информации о заключенном контракте (его изменениях).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3.3. При санкционировании оплаты денежных обязательств по расходам по </w:t>
      </w:r>
      <w:r w:rsidRPr="00A54D5D">
        <w:rPr>
          <w:rFonts w:ascii="Times New Roman" w:hAnsi="Times New Roman" w:cs="Times New Roman"/>
          <w:sz w:val="26"/>
          <w:szCs w:val="26"/>
        </w:rPr>
        <w:t>публичным нормативным обязательствам</w:t>
      </w:r>
      <w:r w:rsidRPr="00963E68">
        <w:rPr>
          <w:rFonts w:ascii="Times New Roman" w:hAnsi="Times New Roman" w:cs="Times New Roman"/>
          <w:sz w:val="26"/>
          <w:szCs w:val="26"/>
        </w:rPr>
        <w:t xml:space="preserve"> осуществляется проверка платежного документа по следующим направлениям:</w:t>
      </w:r>
    </w:p>
    <w:p w:rsidR="00963E68" w:rsidRPr="00963E68" w:rsidRDefault="00E8388A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:rsidR="00963E68" w:rsidRPr="00963E68" w:rsidRDefault="00E8388A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не</w:t>
      </w:r>
      <w:r w:rsidR="00477113">
        <w:rPr>
          <w:rFonts w:ascii="Times New Roman" w:hAnsi="Times New Roman" w:cs="Times New Roman"/>
          <w:sz w:val="26"/>
          <w:szCs w:val="26"/>
        </w:rPr>
        <w:t xml:space="preserve"> 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превышение сумм, указанных в платежном документе, остаткам соответствующих бюджетных ассигнований, учтенных на лицевом счете получателя </w:t>
      </w:r>
      <w:r w:rsidR="00963E68" w:rsidRPr="00963E68">
        <w:rPr>
          <w:rFonts w:ascii="Times New Roman" w:hAnsi="Times New Roman" w:cs="Times New Roman"/>
          <w:sz w:val="26"/>
          <w:szCs w:val="26"/>
        </w:rPr>
        <w:lastRenderedPageBreak/>
        <w:t>бюджетных средств.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 xml:space="preserve">3.4. При санкционировании оплаты денежных обязательств по выплатам по источникам финансирования дефицита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осуществляется проверка платежного документа по следующим направлениям:</w:t>
      </w:r>
    </w:p>
    <w:p w:rsidR="00963E68" w:rsidRPr="00963E68" w:rsidRDefault="00E8388A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963E68" w:rsidRPr="00963E6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соответствие указанного в платежном документе кода классификации источников финансирования дефицита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963E68" w:rsidRPr="00963E68" w:rsidRDefault="00E8388A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963E68" w:rsidRPr="00963E6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963E68" w:rsidRPr="00963E68">
        <w:rPr>
          <w:rFonts w:ascii="Times New Roman" w:hAnsi="Times New Roman" w:cs="Times New Roman"/>
          <w:sz w:val="26"/>
          <w:szCs w:val="26"/>
        </w:rPr>
        <w:t xml:space="preserve"> не</w:t>
      </w:r>
      <w:r w:rsidR="00CA3CAF">
        <w:rPr>
          <w:rFonts w:ascii="Times New Roman" w:hAnsi="Times New Roman" w:cs="Times New Roman"/>
          <w:sz w:val="26"/>
          <w:szCs w:val="26"/>
        </w:rPr>
        <w:t xml:space="preserve"> </w:t>
      </w:r>
      <w:r w:rsidR="00963E68" w:rsidRPr="00963E68">
        <w:rPr>
          <w:rFonts w:ascii="Times New Roman" w:hAnsi="Times New Roman" w:cs="Times New Roman"/>
          <w:sz w:val="26"/>
          <w:szCs w:val="26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 Санкционирование оплаты денежных обязательств приостанавливается и платежные документы подлежат отклонению в случаях: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.1. превышения суммы платежного документа над остатком лимитов бюджетных обязательств;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 xml:space="preserve">.3. отсутствия или неправильного оформления документов, предусмотренных </w:t>
      </w:r>
      <w:hyperlink w:anchor="P87" w:history="1">
        <w:r w:rsidRPr="00963E68">
          <w:rPr>
            <w:rFonts w:ascii="Times New Roman" w:hAnsi="Times New Roman" w:cs="Times New Roman"/>
            <w:sz w:val="26"/>
            <w:szCs w:val="26"/>
          </w:rPr>
          <w:t>пунктом 2.10</w:t>
        </w:r>
      </w:hyperlink>
      <w:r w:rsidRPr="00963E68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.4. отсутствия в поле "Назначение платежа" платежного документа ссылки на документы, служащие основанием платежа;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 xml:space="preserve">.5. неправильного указания в платежном документе реквизитов получателя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.6. превышения суммы платежного поручения над остатком неисполненного бюджетного обязательства;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>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 xml:space="preserve">.8. несоответствия подписей и оттиска печати образцам, имеющимся в карточке с образцами подписей и оттиска печати получателя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>;</w:t>
      </w:r>
    </w:p>
    <w:p w:rsidR="00963E68" w:rsidRPr="00A54D5D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5</w:t>
      </w:r>
      <w:r w:rsidRPr="00963E68">
        <w:rPr>
          <w:rFonts w:ascii="Times New Roman" w:hAnsi="Times New Roman" w:cs="Times New Roman"/>
          <w:sz w:val="26"/>
          <w:szCs w:val="26"/>
        </w:rPr>
        <w:t xml:space="preserve">.9. приостановления операций на лицевых счетах получателей средств </w:t>
      </w:r>
      <w:r w:rsidR="003911E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911E1">
        <w:rPr>
          <w:rFonts w:ascii="Times New Roman" w:hAnsi="Times New Roman" w:cs="Times New Roman"/>
          <w:sz w:val="26"/>
          <w:szCs w:val="26"/>
        </w:rPr>
        <w:lastRenderedPageBreak/>
        <w:t>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в случаях, установленных Бюджетным </w:t>
      </w:r>
      <w:hyperlink r:id="rId13" w:history="1">
        <w:r w:rsidRPr="00963E6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63E68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Pr="00E8388A">
        <w:rPr>
          <w:rFonts w:ascii="Times New Roman" w:hAnsi="Times New Roman" w:cs="Times New Roman"/>
          <w:sz w:val="26"/>
          <w:szCs w:val="26"/>
        </w:rPr>
        <w:t>Федерации.</w:t>
      </w:r>
    </w:p>
    <w:p w:rsidR="00963E68" w:rsidRPr="00963E68" w:rsidRDefault="00963E68" w:rsidP="00963E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E68">
        <w:rPr>
          <w:rFonts w:ascii="Times New Roman" w:hAnsi="Times New Roman" w:cs="Times New Roman"/>
          <w:sz w:val="26"/>
          <w:szCs w:val="26"/>
        </w:rPr>
        <w:t>3.</w:t>
      </w:r>
      <w:r w:rsidR="00E8388A">
        <w:rPr>
          <w:rFonts w:ascii="Times New Roman" w:hAnsi="Times New Roman" w:cs="Times New Roman"/>
          <w:sz w:val="26"/>
          <w:szCs w:val="26"/>
        </w:rPr>
        <w:t>6</w:t>
      </w:r>
      <w:r w:rsidRPr="00963E68">
        <w:rPr>
          <w:rFonts w:ascii="Times New Roman" w:hAnsi="Times New Roman" w:cs="Times New Roman"/>
          <w:sz w:val="26"/>
          <w:szCs w:val="26"/>
        </w:rPr>
        <w:t xml:space="preserve">. Главные распорядители средств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оформляют реестр на перечисление дотаций, субсидий, межбюджетных трансфертов </w:t>
      </w:r>
      <w:r w:rsidR="00A54D5D">
        <w:rPr>
          <w:rFonts w:ascii="Times New Roman" w:hAnsi="Times New Roman" w:cs="Times New Roman"/>
          <w:sz w:val="26"/>
          <w:szCs w:val="26"/>
        </w:rPr>
        <w:t>учреждениям</w:t>
      </w:r>
      <w:r w:rsidRPr="00963E68">
        <w:rPr>
          <w:rFonts w:ascii="Times New Roman" w:hAnsi="Times New Roman" w:cs="Times New Roman"/>
          <w:sz w:val="26"/>
          <w:szCs w:val="26"/>
        </w:rPr>
        <w:t xml:space="preserve"> и для оплаты расходов, возникающих в рамках бюджетных полномочий </w:t>
      </w:r>
      <w:r w:rsidR="003911E1">
        <w:rPr>
          <w:rFonts w:ascii="Times New Roman" w:hAnsi="Times New Roman" w:cs="Times New Roman"/>
          <w:sz w:val="26"/>
          <w:szCs w:val="26"/>
        </w:rPr>
        <w:t>городского</w:t>
      </w:r>
      <w:r w:rsidRPr="00963E68">
        <w:rPr>
          <w:rFonts w:ascii="Times New Roman" w:hAnsi="Times New Roman" w:cs="Times New Roman"/>
          <w:sz w:val="26"/>
          <w:szCs w:val="26"/>
        </w:rPr>
        <w:t xml:space="preserve"> </w:t>
      </w:r>
      <w:r w:rsidR="0074019C">
        <w:rPr>
          <w:rFonts w:ascii="Times New Roman" w:hAnsi="Times New Roman" w:cs="Times New Roman"/>
          <w:sz w:val="26"/>
          <w:szCs w:val="26"/>
        </w:rPr>
        <w:t>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, согласно сводной бюджетной росписи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Pr="00963E68">
        <w:rPr>
          <w:rFonts w:ascii="Times New Roman" w:hAnsi="Times New Roman" w:cs="Times New Roman"/>
          <w:sz w:val="26"/>
          <w:szCs w:val="26"/>
        </w:rPr>
        <w:t xml:space="preserve"> и кассового плана исполнения </w:t>
      </w:r>
      <w:r w:rsidR="003911E1">
        <w:rPr>
          <w:rFonts w:ascii="Times New Roman" w:hAnsi="Times New Roman" w:cs="Times New Roman"/>
          <w:sz w:val="26"/>
          <w:szCs w:val="26"/>
        </w:rPr>
        <w:t>бюджета городского поселения</w:t>
      </w:r>
      <w:r w:rsidR="00A54D5D">
        <w:rPr>
          <w:rFonts w:ascii="Times New Roman" w:hAnsi="Times New Roman" w:cs="Times New Roman"/>
          <w:sz w:val="26"/>
          <w:szCs w:val="26"/>
        </w:rPr>
        <w:t>.</w:t>
      </w:r>
      <w:r w:rsidRPr="00963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3.</w:t>
      </w:r>
      <w:r w:rsidR="00E8388A">
        <w:rPr>
          <w:b w:val="0"/>
          <w:sz w:val="26"/>
          <w:szCs w:val="26"/>
        </w:rPr>
        <w:t>7</w:t>
      </w:r>
      <w:r w:rsidRPr="00A54D5D">
        <w:rPr>
          <w:b w:val="0"/>
          <w:sz w:val="26"/>
          <w:szCs w:val="26"/>
        </w:rPr>
        <w:t xml:space="preserve">. </w:t>
      </w:r>
      <w:r w:rsidR="00A54D5D" w:rsidRPr="00A54D5D">
        <w:rPr>
          <w:b w:val="0"/>
          <w:sz w:val="26"/>
          <w:szCs w:val="26"/>
        </w:rPr>
        <w:t>У</w:t>
      </w:r>
      <w:r w:rsidRPr="00A54D5D">
        <w:rPr>
          <w:b w:val="0"/>
          <w:sz w:val="26"/>
          <w:szCs w:val="26"/>
        </w:rPr>
        <w:t xml:space="preserve">полномоченный </w:t>
      </w:r>
      <w:r w:rsidR="00A54D5D" w:rsidRPr="00A54D5D">
        <w:rPr>
          <w:b w:val="0"/>
          <w:sz w:val="26"/>
          <w:szCs w:val="26"/>
        </w:rPr>
        <w:t>специалист по</w:t>
      </w:r>
      <w:r w:rsidRPr="00A54D5D">
        <w:rPr>
          <w:b w:val="0"/>
          <w:sz w:val="26"/>
          <w:szCs w:val="26"/>
        </w:rPr>
        <w:t xml:space="preserve"> казначейскому исполнению через свое автоматизированное рабочее место заверяет усиленной квалифицированной электронной подписью и отправляет в УФК по Воронежской области</w:t>
      </w:r>
      <w:r w:rsidRPr="00963E68">
        <w:rPr>
          <w:b w:val="0"/>
          <w:sz w:val="26"/>
          <w:szCs w:val="26"/>
        </w:rPr>
        <w:t xml:space="preserve"> платежные поручения, входящие в состав реестра расходных платежных документов.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Электронные платежные поручения формируются в автоматизированной системе.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3.</w:t>
      </w:r>
      <w:r w:rsidR="00E8388A">
        <w:rPr>
          <w:b w:val="0"/>
          <w:sz w:val="26"/>
          <w:szCs w:val="26"/>
        </w:rPr>
        <w:t>8</w:t>
      </w:r>
      <w:r w:rsidRPr="00963E68">
        <w:rPr>
          <w:b w:val="0"/>
          <w:sz w:val="26"/>
          <w:szCs w:val="26"/>
        </w:rPr>
        <w:t xml:space="preserve">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</w:t>
      </w:r>
      <w:r w:rsidR="00CA3CAF">
        <w:rPr>
          <w:b w:val="0"/>
          <w:sz w:val="26"/>
          <w:szCs w:val="26"/>
        </w:rPr>
        <w:t>Таловс</w:t>
      </w:r>
      <w:r w:rsidRPr="00963E68">
        <w:rPr>
          <w:b w:val="0"/>
          <w:sz w:val="26"/>
          <w:szCs w:val="26"/>
        </w:rPr>
        <w:t xml:space="preserve">кому району Управления Федерального казначейства и </w:t>
      </w:r>
      <w:r w:rsidR="00331E64">
        <w:rPr>
          <w:b w:val="0"/>
          <w:sz w:val="26"/>
          <w:szCs w:val="26"/>
        </w:rPr>
        <w:t>Администрацией</w:t>
      </w:r>
      <w:r w:rsidRPr="00963E68">
        <w:rPr>
          <w:b w:val="0"/>
          <w:sz w:val="26"/>
          <w:szCs w:val="26"/>
        </w:rPr>
        <w:t xml:space="preserve"> при кассовом обслуживании исполнения бюджета </w:t>
      </w:r>
      <w:r w:rsidR="00CA3CAF">
        <w:rPr>
          <w:b w:val="0"/>
          <w:sz w:val="26"/>
          <w:szCs w:val="26"/>
        </w:rPr>
        <w:t>Талов</w:t>
      </w:r>
      <w:r w:rsidRPr="00963E68">
        <w:rPr>
          <w:b w:val="0"/>
          <w:sz w:val="26"/>
          <w:szCs w:val="26"/>
        </w:rPr>
        <w:t xml:space="preserve">ского </w:t>
      </w:r>
      <w:r w:rsidR="0074019C">
        <w:rPr>
          <w:b w:val="0"/>
          <w:sz w:val="26"/>
          <w:szCs w:val="26"/>
        </w:rPr>
        <w:t>городского поселения</w:t>
      </w:r>
      <w:r w:rsidRPr="00963E68">
        <w:rPr>
          <w:b w:val="0"/>
          <w:sz w:val="26"/>
          <w:szCs w:val="26"/>
        </w:rPr>
        <w:t>.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3.</w:t>
      </w:r>
      <w:r w:rsidR="00E8388A">
        <w:rPr>
          <w:b w:val="0"/>
          <w:sz w:val="26"/>
          <w:szCs w:val="26"/>
        </w:rPr>
        <w:t>9</w:t>
      </w:r>
      <w:r w:rsidRPr="00963E68">
        <w:rPr>
          <w:b w:val="0"/>
          <w:sz w:val="26"/>
          <w:szCs w:val="26"/>
        </w:rPr>
        <w:t>. После отправки в орган Федерального казначейства платежных поручений, входящих в состав реестра</w:t>
      </w:r>
      <w:r w:rsidR="00331E64">
        <w:rPr>
          <w:b w:val="0"/>
          <w:sz w:val="26"/>
          <w:szCs w:val="26"/>
        </w:rPr>
        <w:t xml:space="preserve">, реестр </w:t>
      </w:r>
      <w:r w:rsidRPr="00963E68">
        <w:rPr>
          <w:b w:val="0"/>
          <w:sz w:val="26"/>
          <w:szCs w:val="26"/>
        </w:rPr>
        <w:t xml:space="preserve">расходных платежных документов хранится в </w:t>
      </w:r>
      <w:r w:rsidR="00331E64">
        <w:rPr>
          <w:b w:val="0"/>
          <w:sz w:val="26"/>
          <w:szCs w:val="26"/>
        </w:rPr>
        <w:t>Отделе планирования, учета и отчетности</w:t>
      </w:r>
      <w:r w:rsidRPr="00963E68">
        <w:rPr>
          <w:b w:val="0"/>
          <w:sz w:val="26"/>
          <w:szCs w:val="26"/>
        </w:rPr>
        <w:t>.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3.1</w:t>
      </w:r>
      <w:r w:rsidR="00E8388A">
        <w:rPr>
          <w:b w:val="0"/>
          <w:sz w:val="26"/>
          <w:szCs w:val="26"/>
        </w:rPr>
        <w:t>0</w:t>
      </w:r>
      <w:r w:rsidRPr="00963E68">
        <w:rPr>
          <w:b w:val="0"/>
          <w:sz w:val="26"/>
          <w:szCs w:val="26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:rsidR="00963E68" w:rsidRPr="00963E68" w:rsidRDefault="00963E68" w:rsidP="00963E68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963E68">
        <w:rPr>
          <w:b w:val="0"/>
          <w:sz w:val="26"/>
          <w:szCs w:val="26"/>
        </w:rPr>
        <w:t>3.1</w:t>
      </w:r>
      <w:r w:rsidR="00E8388A">
        <w:rPr>
          <w:b w:val="0"/>
          <w:sz w:val="26"/>
          <w:szCs w:val="26"/>
        </w:rPr>
        <w:t>1</w:t>
      </w:r>
      <w:r w:rsidRPr="00963E68">
        <w:rPr>
          <w:b w:val="0"/>
          <w:sz w:val="26"/>
          <w:szCs w:val="26"/>
        </w:rPr>
        <w:t xml:space="preserve">. Информация о проведенных операциях получателей средств </w:t>
      </w:r>
      <w:r w:rsidR="003911E1">
        <w:rPr>
          <w:b w:val="0"/>
          <w:sz w:val="26"/>
          <w:szCs w:val="26"/>
        </w:rPr>
        <w:t>бюджета городского поселения</w:t>
      </w:r>
      <w:r w:rsidRPr="00963E68">
        <w:rPr>
          <w:b w:val="0"/>
          <w:sz w:val="26"/>
          <w:szCs w:val="26"/>
        </w:rPr>
        <w:t xml:space="preserve"> автоматически отражается на их лицевых счетах.</w:t>
      </w:r>
    </w:p>
    <w:p w:rsidR="00C1057E" w:rsidRDefault="00C1057E" w:rsidP="00C1057E">
      <w:pPr>
        <w:spacing w:line="360" w:lineRule="auto"/>
        <w:ind w:firstLine="709"/>
        <w:jc w:val="both"/>
        <w:rPr>
          <w:sz w:val="26"/>
          <w:szCs w:val="26"/>
        </w:rPr>
      </w:pPr>
    </w:p>
    <w:p w:rsidR="00C1057E" w:rsidRDefault="00C1057E" w:rsidP="00C1057E">
      <w:pPr>
        <w:spacing w:line="360" w:lineRule="auto"/>
        <w:ind w:firstLine="709"/>
        <w:jc w:val="both"/>
        <w:rPr>
          <w:sz w:val="26"/>
          <w:szCs w:val="26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E8388A" w:rsidRDefault="00E8388A" w:rsidP="00C1057E">
      <w:pPr>
        <w:spacing w:line="360" w:lineRule="auto"/>
        <w:ind w:firstLine="709"/>
        <w:jc w:val="right"/>
        <w:rPr>
          <w:sz w:val="22"/>
          <w:szCs w:val="20"/>
        </w:rPr>
      </w:pPr>
    </w:p>
    <w:p w:rsidR="00C1057E" w:rsidRPr="00C1057E" w:rsidRDefault="00C1057E" w:rsidP="00C1057E">
      <w:pPr>
        <w:spacing w:line="360" w:lineRule="auto"/>
        <w:ind w:firstLine="709"/>
        <w:jc w:val="right"/>
        <w:rPr>
          <w:sz w:val="22"/>
          <w:szCs w:val="20"/>
        </w:rPr>
      </w:pPr>
      <w:r w:rsidRPr="00C1057E">
        <w:rPr>
          <w:sz w:val="22"/>
          <w:szCs w:val="20"/>
        </w:rPr>
        <w:lastRenderedPageBreak/>
        <w:t xml:space="preserve">Приложение N </w:t>
      </w:r>
      <w:r>
        <w:rPr>
          <w:sz w:val="22"/>
          <w:szCs w:val="20"/>
        </w:rPr>
        <w:t>1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>к Порядку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>учета бюджетных и денежных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 xml:space="preserve">обязательств получателей средств 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 xml:space="preserve">бюджета </w:t>
      </w:r>
      <w:r w:rsidR="00331E64">
        <w:rPr>
          <w:sz w:val="22"/>
          <w:szCs w:val="20"/>
        </w:rPr>
        <w:t xml:space="preserve">городского поселения </w:t>
      </w:r>
      <w:r w:rsidRPr="00C1057E">
        <w:rPr>
          <w:sz w:val="22"/>
          <w:szCs w:val="20"/>
        </w:rPr>
        <w:t>и санкционирования оплаты денежных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 xml:space="preserve">обязательств получателей средств 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>бюджета</w:t>
      </w:r>
      <w:r w:rsidR="00331E64">
        <w:rPr>
          <w:sz w:val="22"/>
          <w:szCs w:val="20"/>
        </w:rPr>
        <w:t xml:space="preserve"> городского поселения</w:t>
      </w:r>
      <w:r w:rsidRPr="00C1057E">
        <w:rPr>
          <w:sz w:val="22"/>
          <w:szCs w:val="20"/>
        </w:rPr>
        <w:t xml:space="preserve"> и администраторов источников</w:t>
      </w:r>
    </w:p>
    <w:p w:rsid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C1057E">
        <w:rPr>
          <w:sz w:val="22"/>
          <w:szCs w:val="20"/>
        </w:rPr>
        <w:t xml:space="preserve">финансирования дефицита </w:t>
      </w:r>
      <w:r w:rsidR="003911E1">
        <w:rPr>
          <w:sz w:val="22"/>
          <w:szCs w:val="20"/>
        </w:rPr>
        <w:t>бюджета городского поселения</w:t>
      </w:r>
    </w:p>
    <w:p w:rsidR="00C1057E" w:rsidRPr="00C1057E" w:rsidRDefault="00C1057E" w:rsidP="00C1057E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C1057E" w:rsidRPr="00C1057E" w:rsidRDefault="00C1057E" w:rsidP="00C1057E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1057E">
        <w:rPr>
          <w:b/>
          <w:sz w:val="22"/>
          <w:szCs w:val="20"/>
        </w:rPr>
        <w:t>ПЕРЕЧЕНЬ</w:t>
      </w:r>
    </w:p>
    <w:p w:rsidR="00C1057E" w:rsidRPr="00C1057E" w:rsidRDefault="00C1057E" w:rsidP="00C1057E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1057E">
        <w:rPr>
          <w:b/>
          <w:sz w:val="22"/>
          <w:szCs w:val="20"/>
        </w:rPr>
        <w:t>ДОКУМЕНТОВ, НА ОСНОВАНИИ КОТОРЫХ ВОЗНИКАЮТ БЮДЖЕТНЫЕ</w:t>
      </w:r>
    </w:p>
    <w:p w:rsidR="00C1057E" w:rsidRPr="00C1057E" w:rsidRDefault="00C1057E" w:rsidP="00C1057E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1057E">
        <w:rPr>
          <w:b/>
          <w:sz w:val="22"/>
          <w:szCs w:val="20"/>
        </w:rPr>
        <w:t xml:space="preserve">ОБЯЗАТЕЛЬСТВА ПОЛУЧАТЕЛЕЙ СРЕДСТВ </w:t>
      </w:r>
      <w:r w:rsidR="003911E1">
        <w:rPr>
          <w:b/>
          <w:sz w:val="22"/>
          <w:szCs w:val="20"/>
        </w:rPr>
        <w:t>БЮДЖЕТА ГОРОДСКОГО ПОСЕЛЕНИЯ</w:t>
      </w:r>
      <w:r w:rsidRPr="00C1057E">
        <w:rPr>
          <w:b/>
          <w:sz w:val="22"/>
          <w:szCs w:val="20"/>
        </w:rPr>
        <w:t>,</w:t>
      </w:r>
    </w:p>
    <w:p w:rsidR="00C1057E" w:rsidRPr="00C1057E" w:rsidRDefault="00C1057E" w:rsidP="00C1057E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1057E">
        <w:rPr>
          <w:b/>
          <w:sz w:val="22"/>
          <w:szCs w:val="20"/>
        </w:rPr>
        <w:t>И ДОКУМЕНТОВ, ПОДТВЕРЖДАЮЩИХ ВОЗНИКНОВЕНИЕ ДЕНЕЖНЫХ</w:t>
      </w:r>
    </w:p>
    <w:p w:rsidR="00C1057E" w:rsidRPr="00C1057E" w:rsidRDefault="00C1057E" w:rsidP="00C1057E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1057E">
        <w:rPr>
          <w:b/>
          <w:sz w:val="22"/>
          <w:szCs w:val="20"/>
        </w:rPr>
        <w:t xml:space="preserve">ОБЯЗАТЕЛЬСТВ ПОЛУЧАТЕЛЕЙ СРЕДСТВ </w:t>
      </w:r>
      <w:r w:rsidR="003911E1">
        <w:rPr>
          <w:b/>
          <w:sz w:val="22"/>
          <w:szCs w:val="20"/>
        </w:rPr>
        <w:t>БЮДЖЕТА ГОРОДСКОГО ПОСЕЛЕНИЯ</w:t>
      </w:r>
    </w:p>
    <w:p w:rsidR="00C1057E" w:rsidRPr="00C1057E" w:rsidRDefault="00C1057E" w:rsidP="00C1057E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195"/>
        <w:gridCol w:w="4422"/>
      </w:tblGrid>
      <w:tr w:rsidR="00C1057E" w:rsidRPr="00C1057E" w:rsidTr="00A61CD3">
        <w:tc>
          <w:tcPr>
            <w:tcW w:w="454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N п/п</w:t>
            </w:r>
          </w:p>
        </w:tc>
        <w:tc>
          <w:tcPr>
            <w:tcW w:w="4195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Документ, подтверждающий возникновение денежного обязательства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</w:p>
        </w:tc>
      </w:tr>
      <w:tr w:rsidR="00C1057E" w:rsidRPr="00C1057E" w:rsidTr="00A61CD3">
        <w:tc>
          <w:tcPr>
            <w:tcW w:w="454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1</w:t>
            </w:r>
          </w:p>
        </w:tc>
        <w:tc>
          <w:tcPr>
            <w:tcW w:w="4195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2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3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1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Муниципальный 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соответственно – муниципальный  контракт, реестр контрактов)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выполненных работ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об оказании услуг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приема-передачи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Муниципальный 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Счет-фактура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Универсальный передаточный документ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Чек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, возникшему на </w:t>
            </w:r>
            <w:r w:rsidRPr="00C1057E">
              <w:rPr>
                <w:sz w:val="22"/>
                <w:szCs w:val="20"/>
              </w:rPr>
              <w:lastRenderedPageBreak/>
              <w:t>основании муниципального контракта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(далее - договор), за исключением договоров, указанных в 11-м пункте настоящего перечня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выполненных работ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об оказании услуг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приема-передачи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Счет-фактура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Универсальный передаточный документ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Чек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, возникшему на основании договора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3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47595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Соглашение о предоставлении из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межбюджетных трансфертов в форме иного межбюджетного трансферта, имеющих целевое назначение (далее соответственно - соглашение о предоставлении межбюджетного трансферта)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47595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Заявка о перечислении межбюджетного трансферта из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Расчетный документ, необходимый для оплаты денежных обязательств, и документ, подтверждающий возникновение денежных обязательств получателя средств бюджетов городских и сельских поселений, источником финансового обеспечения которых являются межбюджетные трансферты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Pr="00C1057E">
              <w:rPr>
                <w:sz w:val="22"/>
                <w:szCs w:val="20"/>
              </w:rPr>
              <w:lastRenderedPageBreak/>
              <w:t xml:space="preserve">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бюджета, возникшему на основании соглашения о предоставлении межбюджетного трансферта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47595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Нормативный правовой акт, предусматривающий предоставление из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межбюджетного трансферта в форме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</w:tc>
        <w:tc>
          <w:tcPr>
            <w:tcW w:w="4422" w:type="dxa"/>
          </w:tcPr>
          <w:p w:rsidR="00C1057E" w:rsidRPr="00C1057E" w:rsidRDefault="00C1057E" w:rsidP="0047595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Заявка о перечислении межбюджетного трансферта из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Расчетный документ, необходимый для оплаты денежных обязательств, и документ, подтверждающий возникновение денежных обязательств получателя средств городских и сельских поселений, источником финансового  обеспечения  которых являются  межбюджетные трансферты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выполненных работ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5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Предварительный отчет о выполнении государственного задания (ф. 0506501)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6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государственному бюджетному или автономному учреждению), или индивидуальному предпринимателю, или физическому лицу - производителю товаров, работ, услуг или договор, заключенный в связи с предоставлением </w:t>
            </w:r>
            <w:r w:rsidRPr="00C1057E">
              <w:rPr>
                <w:sz w:val="22"/>
                <w:szCs w:val="20"/>
              </w:rPr>
              <w:lastRenderedPageBreak/>
              <w:t>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Акт выполненных работ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об оказании услуг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приема-передачи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Расчетный документ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Счет-фактура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Товарная накладная (унифицированная форма N ТОРГ-12) (ф. 0330212)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Чек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В случае предоставления субсидии юридическим лицам, или индивидуальным предпринимателям, а также физическим лицам - производителям товаров, работ, услуг на возмещение фактически произведенных расходов (недополученных доходов):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отчет о выполнении условий, установленных при предоставлении субсидии юридическому лицу, или индивидуальному предпринимателю, или физическому лицу - производителю товаров, работ, услуг, в соответствии с порядком (правилами) предоставления субсидии юридическому лицу, индивидуальному предпринимателю, физическому лицу;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лицу, или индивидуальному предпринимателю, или физическому лицу - производителю товаров, работ, услуг;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заявка на перечисление субсидии юридическому лицу, или индивидуальному предпринимателю,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лицу, индивидуальному предпринимателю, а также физическому лицу - производителям товаров, работ, услуг) (при наличии)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</w:t>
            </w:r>
            <w:r w:rsidRPr="00C1057E">
              <w:rPr>
                <w:sz w:val="22"/>
                <w:szCs w:val="20"/>
              </w:rPr>
              <w:lastRenderedPageBreak/>
              <w:t xml:space="preserve">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бюджета, возникшему на основании договора (соглашения) о предоставлении субсидии и бюджетных инвестиций юридическому лицу, или индивидуальному предпринимателю, или физическому лицу - производителю товаров, работ, услуг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7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Расчетный документ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заявка на перечисление субсидии юридическому лицу (при наличии)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8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Расчетно-платежная ведомость (ф. 0504401)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Расчетная ведомость (ф. 0504402)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, возникшему по реализации трудовых функций работника в соответствии с трудовым законодательством Российской </w:t>
            </w:r>
            <w:r w:rsidRPr="00C1057E">
              <w:rPr>
                <w:sz w:val="22"/>
                <w:szCs w:val="20"/>
              </w:rPr>
              <w:lastRenderedPageBreak/>
              <w:t>Федерации, законодательством о государственной гражданской службе Российской Федерации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9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Бухгалтерская справка (ф. 0504833)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Исполнительный документ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, возникшему на основании исполнительного документа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10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Бухгалтерская справка (ф. 0504833)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Решение налогового органа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, возникшему на основании решения налогового органа</w:t>
            </w:r>
          </w:p>
        </w:tc>
      </w:tr>
      <w:tr w:rsidR="00C1057E" w:rsidRPr="00C1057E" w:rsidTr="00A61CD3">
        <w:tc>
          <w:tcPr>
            <w:tcW w:w="454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11</w:t>
            </w:r>
          </w:p>
        </w:tc>
        <w:tc>
          <w:tcPr>
            <w:tcW w:w="4195" w:type="dxa"/>
            <w:vMerge w:val="restart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Документ, не определенный пунктами 1 - 10 настоящего перечня, в соответствии с которым возникает бюджетное обязательство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>: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по уплате платежей в бюджет (не требующие заключения договора);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  <w:r w:rsidRPr="00C1057E">
              <w:rPr>
                <w:sz w:val="22"/>
                <w:szCs w:val="20"/>
              </w:rPr>
              <w:t xml:space="preserve"> в отдел финансов не направлены информация и документы по указанному договору для их включения в реестр контрактов;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- Генеральные условия (условия) эмиссии и обращения государственных ценных </w:t>
            </w:r>
            <w:r w:rsidRPr="00C1057E">
              <w:rPr>
                <w:sz w:val="22"/>
                <w:szCs w:val="20"/>
              </w:rPr>
              <w:lastRenderedPageBreak/>
              <w:t>бумаг Российской Федерации;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- договор на оказание услуг, выполнение работ, заключенный получателем 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бюджета с физическим лицом, не являющимся индивидуальным предпринимателем.</w:t>
            </w:r>
          </w:p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в соответствии с которым возникает бюджетное обязательство получателя средств </w:t>
            </w:r>
            <w:r w:rsidR="003911E1">
              <w:rPr>
                <w:sz w:val="22"/>
                <w:szCs w:val="20"/>
              </w:rPr>
              <w:t>бюджета городского поселения</w:t>
            </w: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lastRenderedPageBreak/>
              <w:t>Авансовый отчет (ф. 0504505)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выполненных работ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приема-передачи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Акт об оказании услуг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Договор на оказание услуг, выполнение работ, заключенный получателем 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бюджета с физическим лицом, не являющимся индивидуальным предпринимателем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Заявление на выдачу денежных средств под отчет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Заявление физического лица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Квитанция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Служебная записка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Справка-расчет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>Чек</w:t>
            </w:r>
          </w:p>
        </w:tc>
      </w:tr>
      <w:tr w:rsidR="00C1057E" w:rsidRPr="00C1057E" w:rsidTr="00A61CD3">
        <w:tc>
          <w:tcPr>
            <w:tcW w:w="454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5" w:type="dxa"/>
            <w:vMerge/>
          </w:tcPr>
          <w:p w:rsidR="00C1057E" w:rsidRPr="00C1057E" w:rsidRDefault="00C1057E" w:rsidP="00C1057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</w:tcPr>
          <w:p w:rsidR="00C1057E" w:rsidRPr="00C1057E" w:rsidRDefault="00C1057E" w:rsidP="00C1057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057E">
              <w:rPr>
                <w:sz w:val="22"/>
                <w:szCs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3911E1">
              <w:rPr>
                <w:sz w:val="22"/>
                <w:szCs w:val="20"/>
              </w:rPr>
              <w:t>городского</w:t>
            </w:r>
            <w:r w:rsidRPr="00C1057E">
              <w:rPr>
                <w:sz w:val="22"/>
                <w:szCs w:val="20"/>
              </w:rPr>
              <w:t xml:space="preserve">  бюджета</w:t>
            </w:r>
          </w:p>
        </w:tc>
      </w:tr>
    </w:tbl>
    <w:p w:rsidR="00D84B1A" w:rsidRPr="00963E68" w:rsidRDefault="00D84B1A" w:rsidP="006A4EB3">
      <w:pPr>
        <w:rPr>
          <w:sz w:val="26"/>
          <w:szCs w:val="26"/>
        </w:rPr>
      </w:pPr>
    </w:p>
    <w:sectPr w:rsidR="00D84B1A" w:rsidRPr="00963E68" w:rsidSect="00A11AAA">
      <w:pgSz w:w="11907" w:h="15876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CE" w:rsidRDefault="00FF73CE">
      <w:r>
        <w:separator/>
      </w:r>
    </w:p>
  </w:endnote>
  <w:endnote w:type="continuationSeparator" w:id="0">
    <w:p w:rsidR="00FF73CE" w:rsidRDefault="00F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CE" w:rsidRDefault="00FF73CE">
      <w:r>
        <w:separator/>
      </w:r>
    </w:p>
  </w:footnote>
  <w:footnote w:type="continuationSeparator" w:id="0">
    <w:p w:rsidR="00FF73CE" w:rsidRDefault="00F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C75"/>
    <w:multiLevelType w:val="hybridMultilevel"/>
    <w:tmpl w:val="C4661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BB3305"/>
    <w:multiLevelType w:val="hybridMultilevel"/>
    <w:tmpl w:val="E13A225A"/>
    <w:lvl w:ilvl="0" w:tplc="31805F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CF442">
      <w:start w:val="1"/>
      <w:numFmt w:val="russianLower"/>
      <w:lvlText w:val="%2.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21B55"/>
    <w:multiLevelType w:val="multilevel"/>
    <w:tmpl w:val="C466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B"/>
    <w:rsid w:val="00083A38"/>
    <w:rsid w:val="00086E7D"/>
    <w:rsid w:val="000904AA"/>
    <w:rsid w:val="000A691E"/>
    <w:rsid w:val="000C73A9"/>
    <w:rsid w:val="000D1AA8"/>
    <w:rsid w:val="000D74EE"/>
    <w:rsid w:val="000E3DB2"/>
    <w:rsid w:val="000E57B7"/>
    <w:rsid w:val="000F2E34"/>
    <w:rsid w:val="00101A9D"/>
    <w:rsid w:val="00102AF5"/>
    <w:rsid w:val="001152CE"/>
    <w:rsid w:val="00125549"/>
    <w:rsid w:val="001514EE"/>
    <w:rsid w:val="00156195"/>
    <w:rsid w:val="00172674"/>
    <w:rsid w:val="0018597E"/>
    <w:rsid w:val="001D1E0C"/>
    <w:rsid w:val="00214492"/>
    <w:rsid w:val="0025400D"/>
    <w:rsid w:val="002572D3"/>
    <w:rsid w:val="002615E2"/>
    <w:rsid w:val="002701EA"/>
    <w:rsid w:val="0028190C"/>
    <w:rsid w:val="00294F21"/>
    <w:rsid w:val="002A1DEE"/>
    <w:rsid w:val="002B0F33"/>
    <w:rsid w:val="002B3FCA"/>
    <w:rsid w:val="002C1726"/>
    <w:rsid w:val="002D0947"/>
    <w:rsid w:val="002E24E9"/>
    <w:rsid w:val="00301A91"/>
    <w:rsid w:val="00313839"/>
    <w:rsid w:val="003314F8"/>
    <w:rsid w:val="00331E64"/>
    <w:rsid w:val="00386608"/>
    <w:rsid w:val="003911E1"/>
    <w:rsid w:val="003B26F4"/>
    <w:rsid w:val="003B3F83"/>
    <w:rsid w:val="003C6C0A"/>
    <w:rsid w:val="003E4D90"/>
    <w:rsid w:val="004050B9"/>
    <w:rsid w:val="0040643A"/>
    <w:rsid w:val="00425085"/>
    <w:rsid w:val="004452FB"/>
    <w:rsid w:val="00461DCB"/>
    <w:rsid w:val="004702E0"/>
    <w:rsid w:val="004723B3"/>
    <w:rsid w:val="00475950"/>
    <w:rsid w:val="00477113"/>
    <w:rsid w:val="0049336E"/>
    <w:rsid w:val="00494781"/>
    <w:rsid w:val="004D28B9"/>
    <w:rsid w:val="004D421D"/>
    <w:rsid w:val="004E4AD4"/>
    <w:rsid w:val="00504C6A"/>
    <w:rsid w:val="005160F3"/>
    <w:rsid w:val="00560512"/>
    <w:rsid w:val="005659CB"/>
    <w:rsid w:val="005727EC"/>
    <w:rsid w:val="00587511"/>
    <w:rsid w:val="00592172"/>
    <w:rsid w:val="005C042B"/>
    <w:rsid w:val="005C61A5"/>
    <w:rsid w:val="005C73AC"/>
    <w:rsid w:val="005D6195"/>
    <w:rsid w:val="005D68DC"/>
    <w:rsid w:val="005E628B"/>
    <w:rsid w:val="005F774D"/>
    <w:rsid w:val="00614434"/>
    <w:rsid w:val="00623FA1"/>
    <w:rsid w:val="00642F7D"/>
    <w:rsid w:val="00652B5D"/>
    <w:rsid w:val="0065661B"/>
    <w:rsid w:val="006A4EB3"/>
    <w:rsid w:val="006D6CB7"/>
    <w:rsid w:val="006F0B28"/>
    <w:rsid w:val="006F6E2B"/>
    <w:rsid w:val="00703CC6"/>
    <w:rsid w:val="00714CB6"/>
    <w:rsid w:val="00715FDD"/>
    <w:rsid w:val="00720A3A"/>
    <w:rsid w:val="007257E6"/>
    <w:rsid w:val="0074019C"/>
    <w:rsid w:val="0075555A"/>
    <w:rsid w:val="00761E6B"/>
    <w:rsid w:val="007935D9"/>
    <w:rsid w:val="007B3600"/>
    <w:rsid w:val="007B6E16"/>
    <w:rsid w:val="007B7CFF"/>
    <w:rsid w:val="007D6C26"/>
    <w:rsid w:val="008062CE"/>
    <w:rsid w:val="00813986"/>
    <w:rsid w:val="00843C5B"/>
    <w:rsid w:val="0087359E"/>
    <w:rsid w:val="00883394"/>
    <w:rsid w:val="008C088D"/>
    <w:rsid w:val="008D2055"/>
    <w:rsid w:val="0092533F"/>
    <w:rsid w:val="00956990"/>
    <w:rsid w:val="00963E68"/>
    <w:rsid w:val="0099651B"/>
    <w:rsid w:val="009A1416"/>
    <w:rsid w:val="009C1321"/>
    <w:rsid w:val="009D3D28"/>
    <w:rsid w:val="009D6CC6"/>
    <w:rsid w:val="00A11AAA"/>
    <w:rsid w:val="00A17621"/>
    <w:rsid w:val="00A24824"/>
    <w:rsid w:val="00A24A8E"/>
    <w:rsid w:val="00A54D5D"/>
    <w:rsid w:val="00A66BB5"/>
    <w:rsid w:val="00A7203B"/>
    <w:rsid w:val="00AA2490"/>
    <w:rsid w:val="00AB06D2"/>
    <w:rsid w:val="00AD281A"/>
    <w:rsid w:val="00AD7C5F"/>
    <w:rsid w:val="00AE6408"/>
    <w:rsid w:val="00B050B8"/>
    <w:rsid w:val="00B3500A"/>
    <w:rsid w:val="00B36B55"/>
    <w:rsid w:val="00B43CAA"/>
    <w:rsid w:val="00B63786"/>
    <w:rsid w:val="00B70971"/>
    <w:rsid w:val="00B817BE"/>
    <w:rsid w:val="00BB45B0"/>
    <w:rsid w:val="00BC1147"/>
    <w:rsid w:val="00BD3564"/>
    <w:rsid w:val="00BD7EB5"/>
    <w:rsid w:val="00C037AF"/>
    <w:rsid w:val="00C05C9F"/>
    <w:rsid w:val="00C1057E"/>
    <w:rsid w:val="00C378CE"/>
    <w:rsid w:val="00C444DB"/>
    <w:rsid w:val="00C55824"/>
    <w:rsid w:val="00C63120"/>
    <w:rsid w:val="00C7618F"/>
    <w:rsid w:val="00C87B0E"/>
    <w:rsid w:val="00C95F9B"/>
    <w:rsid w:val="00CA1F5E"/>
    <w:rsid w:val="00CA3CAF"/>
    <w:rsid w:val="00CA4354"/>
    <w:rsid w:val="00CC1A3B"/>
    <w:rsid w:val="00CC2F57"/>
    <w:rsid w:val="00CC6206"/>
    <w:rsid w:val="00CC720F"/>
    <w:rsid w:val="00CD1DB9"/>
    <w:rsid w:val="00CD5074"/>
    <w:rsid w:val="00CE29EA"/>
    <w:rsid w:val="00CE36AD"/>
    <w:rsid w:val="00D01EFB"/>
    <w:rsid w:val="00D043A5"/>
    <w:rsid w:val="00D263AC"/>
    <w:rsid w:val="00D26958"/>
    <w:rsid w:val="00D43A91"/>
    <w:rsid w:val="00D62340"/>
    <w:rsid w:val="00D734EA"/>
    <w:rsid w:val="00D73666"/>
    <w:rsid w:val="00D84B1A"/>
    <w:rsid w:val="00D96B70"/>
    <w:rsid w:val="00DA248A"/>
    <w:rsid w:val="00DC25F1"/>
    <w:rsid w:val="00DC3BDE"/>
    <w:rsid w:val="00DC5214"/>
    <w:rsid w:val="00DD1BED"/>
    <w:rsid w:val="00DD6426"/>
    <w:rsid w:val="00DD7D5A"/>
    <w:rsid w:val="00DE6A17"/>
    <w:rsid w:val="00E10044"/>
    <w:rsid w:val="00E169EC"/>
    <w:rsid w:val="00E25275"/>
    <w:rsid w:val="00E54BF7"/>
    <w:rsid w:val="00E60160"/>
    <w:rsid w:val="00E60A22"/>
    <w:rsid w:val="00E6269F"/>
    <w:rsid w:val="00E63CFD"/>
    <w:rsid w:val="00E72A6C"/>
    <w:rsid w:val="00E75E7F"/>
    <w:rsid w:val="00E8388A"/>
    <w:rsid w:val="00E8424A"/>
    <w:rsid w:val="00E85986"/>
    <w:rsid w:val="00E922C1"/>
    <w:rsid w:val="00E93C0A"/>
    <w:rsid w:val="00E964E2"/>
    <w:rsid w:val="00E97DF1"/>
    <w:rsid w:val="00EB633C"/>
    <w:rsid w:val="00ED0121"/>
    <w:rsid w:val="00EF5F75"/>
    <w:rsid w:val="00F01954"/>
    <w:rsid w:val="00F06414"/>
    <w:rsid w:val="00F07559"/>
    <w:rsid w:val="00F430C2"/>
    <w:rsid w:val="00F4497F"/>
    <w:rsid w:val="00F465F8"/>
    <w:rsid w:val="00F5056A"/>
    <w:rsid w:val="00F72BC2"/>
    <w:rsid w:val="00F72D34"/>
    <w:rsid w:val="00F75D9B"/>
    <w:rsid w:val="00F81782"/>
    <w:rsid w:val="00F9097E"/>
    <w:rsid w:val="00F94BD1"/>
    <w:rsid w:val="00F94F1C"/>
    <w:rsid w:val="00FC5966"/>
    <w:rsid w:val="00FC7A91"/>
    <w:rsid w:val="00FE2596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29B9D"/>
  <w15:docId w15:val="{95E53E9A-A3FD-4CDA-8B98-494B3171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E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63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5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96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aa">
    <w:name w:val="Гипертекстовая ссылка"/>
    <w:basedOn w:val="a0"/>
    <w:uiPriority w:val="99"/>
    <w:rsid w:val="00963E68"/>
    <w:rPr>
      <w:b/>
      <w:bCs/>
      <w:color w:val="106BBE"/>
    </w:rPr>
  </w:style>
  <w:style w:type="paragraph" w:customStyle="1" w:styleId="ConsPlusTitle">
    <w:name w:val="ConsPlusTitle"/>
    <w:rsid w:val="00963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EE83067FB2C1349679DF8C33DA520884E18AAF331A05C798721E69FA9y0v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E83067FB2C1349679DF8C33DA520884E12ADF439A15C798721E69FA9y0v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3355439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2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1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Desktop\1%20&#1055;&#1088;&#1080;&#1082;&#1072;&#1079;%20&#1064;&#1040;&#1041;&#1051;&#1054;&#1053;%20&#1085;&#1072;%202021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BEE8-1ED7-46D0-BF93-F1231866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Приказ ШАБЛОН на 2021 год</Template>
  <TotalTime>509</TotalTime>
  <Pages>15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ГФУ ВО</Company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boss</dc:creator>
  <cp:lastModifiedBy>Пользователь Windows</cp:lastModifiedBy>
  <cp:revision>25</cp:revision>
  <cp:lastPrinted>2022-04-01T11:56:00Z</cp:lastPrinted>
  <dcterms:created xsi:type="dcterms:W3CDTF">2022-03-29T05:15:00Z</dcterms:created>
  <dcterms:modified xsi:type="dcterms:W3CDTF">2022-04-01T12:07:00Z</dcterms:modified>
</cp:coreProperties>
</file>