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BB" w:rsidRPr="009D2C6B" w:rsidRDefault="00C16E38" w:rsidP="00861187">
      <w:pPr>
        <w:ind w:firstLine="709"/>
        <w:rPr>
          <w:rFonts w:ascii="Times New Roman" w:hAnsi="Times New Roman"/>
          <w:sz w:val="28"/>
          <w:szCs w:val="28"/>
        </w:rPr>
      </w:pPr>
      <w:bookmarkStart w:id="0" w:name="_GoBack"/>
      <w:bookmarkEnd w:id="0"/>
      <w:r>
        <w:rPr>
          <w:rFonts w:ascii="Times New Roman" w:hAnsi="Times New Roman"/>
          <w:noProof/>
          <w:sz w:val="28"/>
          <w:szCs w:val="28"/>
        </w:rPr>
        <w:drawing>
          <wp:anchor distT="0" distB="0" distL="114300" distR="114300" simplePos="0" relativeHeight="251657728" behindDoc="0" locked="0" layoutInCell="1" allowOverlap="1">
            <wp:simplePos x="0" y="0"/>
            <wp:positionH relativeFrom="character">
              <wp:posOffset>2619375</wp:posOffset>
            </wp:positionH>
            <wp:positionV relativeFrom="line">
              <wp:posOffset>-133350</wp:posOffset>
            </wp:positionV>
            <wp:extent cx="704850" cy="828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rPr>
        <mc:AlternateContent>
          <mc:Choice Requires="wps">
            <w:drawing>
              <wp:inline distT="0" distB="0" distL="0" distR="0">
                <wp:extent cx="704850" cy="8286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5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tVrw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" filled="f" stroked="f">
                <o:lock v:ext="edit" aspectratio="t"/>
                <w10:anchorlock/>
              </v:rect>
            </w:pict>
          </mc:Fallback>
        </mc:AlternateContent>
      </w:r>
    </w:p>
    <w:p w:rsidR="00145C73" w:rsidRPr="009D2C6B" w:rsidRDefault="009A1C3B" w:rsidP="00861187">
      <w:pPr>
        <w:ind w:firstLine="709"/>
        <w:jc w:val="center"/>
        <w:rPr>
          <w:rFonts w:ascii="Times New Roman" w:hAnsi="Times New Roman"/>
          <w:b/>
          <w:sz w:val="28"/>
          <w:szCs w:val="28"/>
        </w:rPr>
      </w:pPr>
      <w:r w:rsidRPr="009D2C6B">
        <w:rPr>
          <w:rFonts w:ascii="Times New Roman" w:hAnsi="Times New Roman"/>
          <w:b/>
          <w:sz w:val="28"/>
          <w:szCs w:val="28"/>
        </w:rPr>
        <w:t>АДМИНИСТРАЦИЯ</w:t>
      </w:r>
    </w:p>
    <w:p w:rsidR="009A1C3B" w:rsidRPr="009D2C6B" w:rsidRDefault="009A1C3B" w:rsidP="00861187">
      <w:pPr>
        <w:ind w:firstLine="709"/>
        <w:jc w:val="center"/>
        <w:rPr>
          <w:rFonts w:ascii="Times New Roman" w:hAnsi="Times New Roman"/>
          <w:b/>
          <w:sz w:val="28"/>
          <w:szCs w:val="28"/>
        </w:rPr>
      </w:pPr>
      <w:r w:rsidRPr="009D2C6B">
        <w:rPr>
          <w:rFonts w:ascii="Times New Roman" w:hAnsi="Times New Roman"/>
          <w:b/>
          <w:sz w:val="28"/>
          <w:szCs w:val="28"/>
        </w:rPr>
        <w:t>ТАЛОВСКОГО ГОРОДСКОГО ПОСЕЛЕНИЯ</w:t>
      </w:r>
    </w:p>
    <w:p w:rsidR="009A1C3B" w:rsidRPr="009D2C6B" w:rsidRDefault="009A1C3B" w:rsidP="00861187">
      <w:pPr>
        <w:ind w:firstLine="709"/>
        <w:jc w:val="center"/>
        <w:rPr>
          <w:rFonts w:ascii="Times New Roman" w:hAnsi="Times New Roman"/>
          <w:b/>
          <w:sz w:val="28"/>
          <w:szCs w:val="28"/>
        </w:rPr>
      </w:pPr>
      <w:r w:rsidRPr="009D2C6B">
        <w:rPr>
          <w:rFonts w:ascii="Times New Roman" w:hAnsi="Times New Roman"/>
          <w:b/>
          <w:sz w:val="28"/>
          <w:szCs w:val="28"/>
        </w:rPr>
        <w:t>ТАЛОВСКОГО МУНИЦИПАЛЬНОГО РАЙОНА</w:t>
      </w:r>
    </w:p>
    <w:p w:rsidR="009A1C3B" w:rsidRPr="009D2C6B" w:rsidRDefault="009A1C3B" w:rsidP="00861187">
      <w:pPr>
        <w:ind w:firstLine="709"/>
        <w:jc w:val="center"/>
        <w:rPr>
          <w:rFonts w:ascii="Times New Roman" w:hAnsi="Times New Roman"/>
          <w:b/>
          <w:sz w:val="28"/>
          <w:szCs w:val="28"/>
        </w:rPr>
      </w:pPr>
      <w:r w:rsidRPr="009D2C6B">
        <w:rPr>
          <w:rFonts w:ascii="Times New Roman" w:hAnsi="Times New Roman"/>
          <w:b/>
          <w:sz w:val="28"/>
          <w:szCs w:val="28"/>
        </w:rPr>
        <w:t>ВОРОНЕЖСКОЙ ОБЛАСТИ</w:t>
      </w:r>
    </w:p>
    <w:p w:rsidR="009A1C3B" w:rsidRPr="009D2C6B" w:rsidRDefault="009A1C3B" w:rsidP="00861187">
      <w:pPr>
        <w:ind w:firstLine="709"/>
        <w:jc w:val="center"/>
        <w:rPr>
          <w:rFonts w:ascii="Times New Roman" w:hAnsi="Times New Roman"/>
          <w:b/>
          <w:sz w:val="28"/>
          <w:szCs w:val="28"/>
        </w:rPr>
      </w:pPr>
    </w:p>
    <w:p w:rsidR="009A1C3B" w:rsidRPr="009D2C6B" w:rsidRDefault="009A1C3B" w:rsidP="00861187">
      <w:pPr>
        <w:ind w:firstLine="709"/>
        <w:jc w:val="center"/>
        <w:rPr>
          <w:rFonts w:ascii="Times New Roman" w:hAnsi="Times New Roman"/>
          <w:b/>
          <w:sz w:val="28"/>
          <w:szCs w:val="28"/>
        </w:rPr>
      </w:pPr>
      <w:r w:rsidRPr="009D2C6B">
        <w:rPr>
          <w:rFonts w:ascii="Times New Roman" w:hAnsi="Times New Roman"/>
          <w:b/>
          <w:sz w:val="28"/>
          <w:szCs w:val="28"/>
        </w:rPr>
        <w:t>ПОСТАНОВЛЕНИЕ</w:t>
      </w:r>
    </w:p>
    <w:p w:rsidR="009A1C3B" w:rsidRPr="009D2C6B" w:rsidRDefault="009A1C3B" w:rsidP="00861187">
      <w:pPr>
        <w:ind w:firstLine="709"/>
        <w:jc w:val="center"/>
        <w:rPr>
          <w:rFonts w:ascii="Times New Roman" w:hAnsi="Times New Roman"/>
          <w:bCs/>
          <w:sz w:val="28"/>
          <w:szCs w:val="28"/>
        </w:rPr>
      </w:pPr>
    </w:p>
    <w:p w:rsidR="009A1C3B" w:rsidRPr="009D2C6B" w:rsidRDefault="009A1C3B" w:rsidP="0033607D">
      <w:pPr>
        <w:ind w:firstLine="0"/>
        <w:rPr>
          <w:rFonts w:ascii="Times New Roman" w:hAnsi="Times New Roman"/>
          <w:b/>
          <w:sz w:val="28"/>
          <w:szCs w:val="28"/>
        </w:rPr>
      </w:pPr>
      <w:r w:rsidRPr="009D2C6B">
        <w:rPr>
          <w:rFonts w:ascii="Times New Roman" w:hAnsi="Times New Roman"/>
          <w:bCs/>
          <w:sz w:val="28"/>
          <w:szCs w:val="28"/>
        </w:rPr>
        <w:t xml:space="preserve">от </w:t>
      </w:r>
      <w:r w:rsidR="009677B6" w:rsidRPr="009D2C6B">
        <w:rPr>
          <w:rFonts w:ascii="Times New Roman" w:hAnsi="Times New Roman"/>
          <w:bCs/>
          <w:sz w:val="28"/>
          <w:szCs w:val="28"/>
        </w:rPr>
        <w:t>«</w:t>
      </w:r>
      <w:r w:rsidR="0033607D" w:rsidRPr="009D2C6B">
        <w:rPr>
          <w:rFonts w:ascii="Times New Roman" w:hAnsi="Times New Roman"/>
          <w:bCs/>
          <w:sz w:val="28"/>
          <w:szCs w:val="28"/>
        </w:rPr>
        <w:t>20</w:t>
      </w:r>
      <w:r w:rsidR="009677B6" w:rsidRPr="009D2C6B">
        <w:rPr>
          <w:rFonts w:ascii="Times New Roman" w:hAnsi="Times New Roman"/>
          <w:bCs/>
          <w:sz w:val="28"/>
          <w:szCs w:val="28"/>
        </w:rPr>
        <w:t>»</w:t>
      </w:r>
      <w:r w:rsidR="0033607D" w:rsidRPr="009D2C6B">
        <w:rPr>
          <w:rFonts w:ascii="Times New Roman" w:hAnsi="Times New Roman"/>
          <w:bCs/>
          <w:sz w:val="28"/>
          <w:szCs w:val="28"/>
        </w:rPr>
        <w:t xml:space="preserve"> октября 2023</w:t>
      </w:r>
      <w:r w:rsidRPr="009D2C6B">
        <w:rPr>
          <w:rFonts w:ascii="Times New Roman" w:hAnsi="Times New Roman"/>
          <w:bCs/>
          <w:sz w:val="28"/>
          <w:szCs w:val="28"/>
        </w:rPr>
        <w:t xml:space="preserve"> г. №</w:t>
      </w:r>
      <w:r w:rsidR="000E490E" w:rsidRPr="009D2C6B">
        <w:rPr>
          <w:rFonts w:ascii="Times New Roman" w:hAnsi="Times New Roman"/>
          <w:bCs/>
          <w:sz w:val="28"/>
          <w:szCs w:val="28"/>
        </w:rPr>
        <w:t xml:space="preserve"> </w:t>
      </w:r>
      <w:r w:rsidR="0033607D" w:rsidRPr="009D2C6B">
        <w:rPr>
          <w:rFonts w:ascii="Times New Roman" w:hAnsi="Times New Roman"/>
          <w:bCs/>
          <w:sz w:val="28"/>
          <w:szCs w:val="28"/>
        </w:rPr>
        <w:t>218</w:t>
      </w:r>
    </w:p>
    <w:p w:rsidR="009A1C3B" w:rsidRPr="009D2C6B" w:rsidRDefault="009A1C3B" w:rsidP="0033607D">
      <w:pPr>
        <w:ind w:firstLine="0"/>
        <w:rPr>
          <w:rFonts w:ascii="Times New Roman" w:hAnsi="Times New Roman"/>
          <w:bCs/>
          <w:sz w:val="28"/>
          <w:szCs w:val="28"/>
        </w:rPr>
      </w:pPr>
      <w:r w:rsidRPr="009D2C6B">
        <w:rPr>
          <w:rFonts w:ascii="Times New Roman" w:hAnsi="Times New Roman"/>
          <w:bCs/>
          <w:sz w:val="28"/>
          <w:szCs w:val="28"/>
        </w:rPr>
        <w:t>рп. Таловая</w:t>
      </w:r>
    </w:p>
    <w:p w:rsidR="009A1C3B" w:rsidRPr="009D2C6B" w:rsidRDefault="009A1C3B" w:rsidP="00861187">
      <w:pPr>
        <w:ind w:firstLine="709"/>
        <w:rPr>
          <w:rFonts w:ascii="Times New Roman" w:hAnsi="Times New Roman"/>
          <w:bCs/>
          <w:sz w:val="28"/>
          <w:szCs w:val="28"/>
        </w:rPr>
      </w:pPr>
    </w:p>
    <w:p w:rsidR="009A1C3B" w:rsidRPr="009D2C6B" w:rsidRDefault="009A1C3B" w:rsidP="0033607D">
      <w:pPr>
        <w:tabs>
          <w:tab w:val="left" w:pos="4536"/>
        </w:tabs>
        <w:ind w:right="5100" w:firstLine="0"/>
        <w:rPr>
          <w:rFonts w:ascii="Times New Roman" w:hAnsi="Times New Roman"/>
          <w:bCs/>
          <w:sz w:val="28"/>
          <w:szCs w:val="28"/>
        </w:rPr>
      </w:pPr>
      <w:r w:rsidRPr="009D2C6B">
        <w:rPr>
          <w:rFonts w:ascii="Times New Roman" w:hAnsi="Times New Roman"/>
          <w:bCs/>
          <w:sz w:val="28"/>
          <w:szCs w:val="28"/>
        </w:rPr>
        <w:t>Об утверждении Программы профилактики рисков причинения вреда (ущерба) охраняемым законом ценностям в сфере благоустройства в Таловском городском поселении Таловского муниципального района Воронежской области на 202</w:t>
      </w:r>
      <w:r w:rsidR="00161F7C" w:rsidRPr="009D2C6B">
        <w:rPr>
          <w:rFonts w:ascii="Times New Roman" w:hAnsi="Times New Roman"/>
          <w:bCs/>
          <w:sz w:val="28"/>
          <w:szCs w:val="28"/>
        </w:rPr>
        <w:t>4</w:t>
      </w:r>
      <w:r w:rsidRPr="009D2C6B">
        <w:rPr>
          <w:rFonts w:ascii="Times New Roman" w:hAnsi="Times New Roman"/>
          <w:bCs/>
          <w:sz w:val="28"/>
          <w:szCs w:val="28"/>
        </w:rPr>
        <w:t xml:space="preserve"> год</w:t>
      </w:r>
    </w:p>
    <w:p w:rsidR="009A1C3B" w:rsidRPr="009D2C6B" w:rsidRDefault="009A1C3B" w:rsidP="00861187">
      <w:pPr>
        <w:ind w:firstLine="709"/>
        <w:rPr>
          <w:rFonts w:ascii="Times New Roman" w:hAnsi="Times New Roman"/>
          <w:bCs/>
          <w:sz w:val="28"/>
          <w:szCs w:val="28"/>
        </w:rPr>
      </w:pP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 xml:space="preserve">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Таловского городского поселения Таловского муниципального района Воронежской области </w:t>
      </w:r>
    </w:p>
    <w:p w:rsidR="009A1C3B" w:rsidRPr="009D2C6B" w:rsidRDefault="009A1C3B" w:rsidP="00861187">
      <w:pPr>
        <w:ind w:firstLine="709"/>
        <w:rPr>
          <w:rFonts w:ascii="Times New Roman" w:hAnsi="Times New Roman"/>
          <w:bCs/>
          <w:sz w:val="28"/>
          <w:szCs w:val="28"/>
        </w:rPr>
      </w:pPr>
    </w:p>
    <w:p w:rsidR="009A1C3B" w:rsidRPr="009D2C6B" w:rsidRDefault="009A1C3B" w:rsidP="00861187">
      <w:pPr>
        <w:ind w:firstLine="709"/>
        <w:jc w:val="center"/>
        <w:rPr>
          <w:rFonts w:ascii="Times New Roman" w:hAnsi="Times New Roman"/>
          <w:b/>
          <w:sz w:val="28"/>
          <w:szCs w:val="28"/>
        </w:rPr>
      </w:pPr>
      <w:r w:rsidRPr="009D2C6B">
        <w:rPr>
          <w:rFonts w:ascii="Times New Roman" w:hAnsi="Times New Roman"/>
          <w:b/>
          <w:sz w:val="28"/>
          <w:szCs w:val="28"/>
        </w:rPr>
        <w:t>ПОСТАНОВЛЯЕТ:</w:t>
      </w:r>
    </w:p>
    <w:p w:rsidR="009A1C3B" w:rsidRPr="009D2C6B" w:rsidRDefault="009A1C3B" w:rsidP="00861187">
      <w:pPr>
        <w:ind w:firstLine="709"/>
        <w:rPr>
          <w:rFonts w:ascii="Times New Roman" w:hAnsi="Times New Roman"/>
          <w:bCs/>
          <w:sz w:val="28"/>
          <w:szCs w:val="28"/>
        </w:rPr>
      </w:pP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1.Утвердить прилагаемую Программу профилактики рисков причинения вреда (ущерба) охраняемым законом ценностям в сфере благоустройства в Таловском городском поселении Таловского муниципального района Воронежской области на 202</w:t>
      </w:r>
      <w:r w:rsidR="00161F7C" w:rsidRPr="009D2C6B">
        <w:rPr>
          <w:rFonts w:ascii="Times New Roman" w:hAnsi="Times New Roman"/>
          <w:bCs/>
          <w:sz w:val="28"/>
          <w:szCs w:val="28"/>
        </w:rPr>
        <w:t>4</w:t>
      </w:r>
      <w:r w:rsidRPr="009D2C6B">
        <w:rPr>
          <w:rFonts w:ascii="Times New Roman" w:hAnsi="Times New Roman"/>
          <w:bCs/>
          <w:sz w:val="28"/>
          <w:szCs w:val="28"/>
        </w:rPr>
        <w:t xml:space="preserve"> год.</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 xml:space="preserve">2.Настоящее постановление подлежит официальному обнародованию и размещению на официальном сайте администрации Таловского городского поселения Таловского муниципального района Воронежской области. </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3.Настоящее постановление вступает в силу с «01» января 202</w:t>
      </w:r>
      <w:r w:rsidR="00161F7C" w:rsidRPr="009D2C6B">
        <w:rPr>
          <w:rFonts w:ascii="Times New Roman" w:hAnsi="Times New Roman"/>
          <w:bCs/>
          <w:sz w:val="28"/>
          <w:szCs w:val="28"/>
        </w:rPr>
        <w:t>4</w:t>
      </w:r>
      <w:r w:rsidRPr="009D2C6B">
        <w:rPr>
          <w:rFonts w:ascii="Times New Roman" w:hAnsi="Times New Roman"/>
          <w:bCs/>
          <w:sz w:val="28"/>
          <w:szCs w:val="28"/>
        </w:rPr>
        <w:t xml:space="preserve"> года.</w:t>
      </w:r>
    </w:p>
    <w:p w:rsidR="009A1C3B" w:rsidRPr="009D2C6B" w:rsidRDefault="009A1C3B" w:rsidP="00861187">
      <w:pPr>
        <w:ind w:firstLine="709"/>
        <w:rPr>
          <w:rFonts w:ascii="Times New Roman" w:hAnsi="Times New Roman"/>
          <w:bCs/>
          <w:sz w:val="28"/>
          <w:szCs w:val="28"/>
        </w:rPr>
      </w:pPr>
    </w:p>
    <w:p w:rsidR="009A1C3B" w:rsidRPr="009D2C6B" w:rsidRDefault="009A1C3B" w:rsidP="00861187">
      <w:pPr>
        <w:ind w:firstLine="709"/>
        <w:rPr>
          <w:rFonts w:ascii="Times New Roman" w:hAnsi="Times New Roman"/>
          <w:bCs/>
          <w:sz w:val="28"/>
          <w:szCs w:val="28"/>
        </w:rPr>
      </w:pPr>
    </w:p>
    <w:tbl>
      <w:tblPr>
        <w:tblW w:w="0" w:type="auto"/>
        <w:tblLook w:val="04A0" w:firstRow="1" w:lastRow="0" w:firstColumn="1" w:lastColumn="0" w:noHBand="0" w:noVBand="1"/>
      </w:tblPr>
      <w:tblGrid>
        <w:gridCol w:w="5068"/>
        <w:gridCol w:w="5068"/>
      </w:tblGrid>
      <w:tr w:rsidR="009A1C3B" w:rsidRPr="009D2C6B">
        <w:tc>
          <w:tcPr>
            <w:tcW w:w="5068" w:type="dxa"/>
            <w:shd w:val="clear" w:color="auto" w:fill="auto"/>
          </w:tcPr>
          <w:p w:rsidR="009A1C3B" w:rsidRPr="009D2C6B" w:rsidRDefault="009A1C3B" w:rsidP="00861187">
            <w:pPr>
              <w:tabs>
                <w:tab w:val="left" w:pos="450"/>
              </w:tabs>
              <w:ind w:firstLine="0"/>
              <w:jc w:val="left"/>
              <w:rPr>
                <w:rFonts w:ascii="Times New Roman" w:hAnsi="Times New Roman"/>
                <w:bCs/>
                <w:sz w:val="28"/>
                <w:szCs w:val="28"/>
              </w:rPr>
            </w:pPr>
            <w:r w:rsidRPr="009D2C6B">
              <w:rPr>
                <w:rFonts w:ascii="Times New Roman" w:hAnsi="Times New Roman"/>
                <w:bCs/>
                <w:sz w:val="28"/>
                <w:szCs w:val="28"/>
              </w:rPr>
              <w:t>Глава администрации</w:t>
            </w:r>
          </w:p>
          <w:p w:rsidR="009A1C3B" w:rsidRPr="009D2C6B" w:rsidRDefault="009A1C3B" w:rsidP="00861187">
            <w:pPr>
              <w:tabs>
                <w:tab w:val="left" w:pos="450"/>
              </w:tabs>
              <w:ind w:firstLine="0"/>
              <w:jc w:val="left"/>
              <w:rPr>
                <w:rFonts w:ascii="Times New Roman" w:hAnsi="Times New Roman"/>
                <w:bCs/>
                <w:sz w:val="28"/>
                <w:szCs w:val="28"/>
              </w:rPr>
            </w:pPr>
            <w:r w:rsidRPr="009D2C6B">
              <w:rPr>
                <w:rFonts w:ascii="Times New Roman" w:hAnsi="Times New Roman"/>
                <w:bCs/>
                <w:sz w:val="28"/>
                <w:szCs w:val="28"/>
              </w:rPr>
              <w:t>Таловского городского поселения</w:t>
            </w:r>
          </w:p>
        </w:tc>
        <w:tc>
          <w:tcPr>
            <w:tcW w:w="5068" w:type="dxa"/>
            <w:shd w:val="clear" w:color="auto" w:fill="auto"/>
          </w:tcPr>
          <w:p w:rsidR="009A1C3B" w:rsidRPr="009D2C6B" w:rsidRDefault="009A1C3B" w:rsidP="00861187">
            <w:pPr>
              <w:tabs>
                <w:tab w:val="left" w:pos="450"/>
              </w:tabs>
              <w:ind w:firstLine="709"/>
              <w:rPr>
                <w:rFonts w:ascii="Times New Roman" w:hAnsi="Times New Roman"/>
                <w:bCs/>
                <w:sz w:val="28"/>
                <w:szCs w:val="28"/>
              </w:rPr>
            </w:pPr>
          </w:p>
          <w:p w:rsidR="009A1C3B" w:rsidRPr="009D2C6B" w:rsidRDefault="009A1C3B" w:rsidP="00861187">
            <w:pPr>
              <w:tabs>
                <w:tab w:val="left" w:pos="450"/>
              </w:tabs>
              <w:ind w:firstLine="709"/>
              <w:jc w:val="right"/>
              <w:rPr>
                <w:rFonts w:ascii="Times New Roman" w:hAnsi="Times New Roman"/>
                <w:bCs/>
                <w:sz w:val="28"/>
                <w:szCs w:val="28"/>
              </w:rPr>
            </w:pPr>
            <w:r w:rsidRPr="009D2C6B">
              <w:rPr>
                <w:rFonts w:ascii="Times New Roman" w:hAnsi="Times New Roman"/>
                <w:bCs/>
                <w:sz w:val="28"/>
                <w:szCs w:val="28"/>
              </w:rPr>
              <w:t>В.В. Токарева</w:t>
            </w:r>
          </w:p>
        </w:tc>
      </w:tr>
    </w:tbl>
    <w:p w:rsidR="009A1C3B" w:rsidRPr="009D2C6B" w:rsidRDefault="009A1C3B" w:rsidP="00861187">
      <w:pPr>
        <w:ind w:firstLine="709"/>
        <w:jc w:val="right"/>
        <w:rPr>
          <w:rFonts w:ascii="Times New Roman" w:hAnsi="Times New Roman"/>
          <w:bCs/>
          <w:sz w:val="28"/>
          <w:szCs w:val="28"/>
        </w:rPr>
      </w:pPr>
      <w:r w:rsidRPr="009D2C6B">
        <w:rPr>
          <w:rFonts w:ascii="Times New Roman" w:hAnsi="Times New Roman"/>
          <w:bCs/>
          <w:sz w:val="28"/>
          <w:szCs w:val="28"/>
        </w:rPr>
        <w:br w:type="page"/>
      </w:r>
      <w:r w:rsidRPr="009D2C6B">
        <w:rPr>
          <w:rFonts w:ascii="Times New Roman" w:hAnsi="Times New Roman"/>
          <w:bCs/>
          <w:sz w:val="28"/>
          <w:szCs w:val="28"/>
        </w:rPr>
        <w:lastRenderedPageBreak/>
        <w:t>Утверждена</w:t>
      </w:r>
    </w:p>
    <w:p w:rsidR="009A1C3B" w:rsidRPr="009D2C6B" w:rsidRDefault="009A1C3B" w:rsidP="00861187">
      <w:pPr>
        <w:ind w:firstLine="709"/>
        <w:jc w:val="right"/>
        <w:rPr>
          <w:rFonts w:ascii="Times New Roman" w:hAnsi="Times New Roman"/>
          <w:bCs/>
          <w:sz w:val="28"/>
          <w:szCs w:val="28"/>
        </w:rPr>
      </w:pPr>
      <w:r w:rsidRPr="009D2C6B">
        <w:rPr>
          <w:rFonts w:ascii="Times New Roman" w:hAnsi="Times New Roman"/>
          <w:bCs/>
          <w:sz w:val="28"/>
          <w:szCs w:val="28"/>
        </w:rPr>
        <w:t>постановлением администрации</w:t>
      </w:r>
    </w:p>
    <w:p w:rsidR="009A1C3B" w:rsidRPr="009D2C6B" w:rsidRDefault="009A1C3B" w:rsidP="00861187">
      <w:pPr>
        <w:ind w:firstLine="709"/>
        <w:jc w:val="right"/>
        <w:rPr>
          <w:rFonts w:ascii="Times New Roman" w:hAnsi="Times New Roman"/>
          <w:bCs/>
          <w:sz w:val="28"/>
          <w:szCs w:val="28"/>
        </w:rPr>
      </w:pPr>
      <w:r w:rsidRPr="009D2C6B">
        <w:rPr>
          <w:rFonts w:ascii="Times New Roman" w:hAnsi="Times New Roman"/>
          <w:bCs/>
          <w:sz w:val="28"/>
          <w:szCs w:val="28"/>
        </w:rPr>
        <w:t>Таловского городского поселения</w:t>
      </w:r>
    </w:p>
    <w:p w:rsidR="009A1C3B" w:rsidRPr="009D2C6B" w:rsidRDefault="009A1C3B" w:rsidP="00861187">
      <w:pPr>
        <w:ind w:firstLine="709"/>
        <w:jc w:val="right"/>
        <w:rPr>
          <w:rFonts w:ascii="Times New Roman" w:hAnsi="Times New Roman"/>
          <w:bCs/>
          <w:sz w:val="28"/>
          <w:szCs w:val="28"/>
        </w:rPr>
      </w:pPr>
      <w:r w:rsidRPr="009D2C6B">
        <w:rPr>
          <w:rFonts w:ascii="Times New Roman" w:hAnsi="Times New Roman"/>
          <w:bCs/>
          <w:sz w:val="28"/>
          <w:szCs w:val="28"/>
        </w:rPr>
        <w:t>Таловского муниципального района</w:t>
      </w:r>
    </w:p>
    <w:p w:rsidR="009A1C3B" w:rsidRPr="009D2C6B" w:rsidRDefault="009A1C3B" w:rsidP="00861187">
      <w:pPr>
        <w:ind w:firstLine="709"/>
        <w:jc w:val="right"/>
        <w:rPr>
          <w:rFonts w:ascii="Times New Roman" w:hAnsi="Times New Roman"/>
          <w:bCs/>
          <w:sz w:val="28"/>
          <w:szCs w:val="28"/>
        </w:rPr>
      </w:pPr>
      <w:r w:rsidRPr="009D2C6B">
        <w:rPr>
          <w:rFonts w:ascii="Times New Roman" w:hAnsi="Times New Roman"/>
          <w:bCs/>
          <w:sz w:val="28"/>
          <w:szCs w:val="28"/>
        </w:rPr>
        <w:t>Воронежской области</w:t>
      </w:r>
    </w:p>
    <w:p w:rsidR="009A1C3B" w:rsidRPr="009D2C6B" w:rsidRDefault="009A1C3B" w:rsidP="00861187">
      <w:pPr>
        <w:ind w:firstLine="709"/>
        <w:jc w:val="right"/>
        <w:rPr>
          <w:rFonts w:ascii="Times New Roman" w:hAnsi="Times New Roman"/>
          <w:bCs/>
          <w:sz w:val="28"/>
          <w:szCs w:val="28"/>
        </w:rPr>
      </w:pPr>
      <w:r w:rsidRPr="009D2C6B">
        <w:rPr>
          <w:rFonts w:ascii="Times New Roman" w:hAnsi="Times New Roman"/>
          <w:bCs/>
          <w:sz w:val="28"/>
          <w:szCs w:val="28"/>
        </w:rPr>
        <w:t>от «</w:t>
      </w:r>
      <w:r w:rsidR="0033607D" w:rsidRPr="009D2C6B">
        <w:rPr>
          <w:rFonts w:ascii="Times New Roman" w:hAnsi="Times New Roman"/>
          <w:bCs/>
          <w:sz w:val="28"/>
          <w:szCs w:val="28"/>
        </w:rPr>
        <w:t>20</w:t>
      </w:r>
      <w:r w:rsidRPr="009D2C6B">
        <w:rPr>
          <w:rFonts w:ascii="Times New Roman" w:hAnsi="Times New Roman"/>
          <w:bCs/>
          <w:sz w:val="28"/>
          <w:szCs w:val="28"/>
        </w:rPr>
        <w:t>»</w:t>
      </w:r>
      <w:r w:rsidR="000E490E" w:rsidRPr="009D2C6B">
        <w:rPr>
          <w:rFonts w:ascii="Times New Roman" w:hAnsi="Times New Roman"/>
          <w:bCs/>
          <w:sz w:val="28"/>
          <w:szCs w:val="28"/>
        </w:rPr>
        <w:t xml:space="preserve"> </w:t>
      </w:r>
      <w:r w:rsidR="0033607D" w:rsidRPr="009D2C6B">
        <w:rPr>
          <w:rFonts w:ascii="Times New Roman" w:hAnsi="Times New Roman"/>
          <w:bCs/>
          <w:sz w:val="28"/>
          <w:szCs w:val="28"/>
        </w:rPr>
        <w:t>октября</w:t>
      </w:r>
      <w:r w:rsidR="00161F7C" w:rsidRPr="009D2C6B">
        <w:rPr>
          <w:rFonts w:ascii="Times New Roman" w:hAnsi="Times New Roman"/>
          <w:bCs/>
          <w:sz w:val="28"/>
          <w:szCs w:val="28"/>
        </w:rPr>
        <w:t xml:space="preserve"> </w:t>
      </w:r>
      <w:r w:rsidR="000E490E" w:rsidRPr="009D2C6B">
        <w:rPr>
          <w:rFonts w:ascii="Times New Roman" w:hAnsi="Times New Roman"/>
          <w:bCs/>
          <w:sz w:val="28"/>
          <w:szCs w:val="28"/>
        </w:rPr>
        <w:t>202</w:t>
      </w:r>
      <w:r w:rsidR="00161F7C" w:rsidRPr="009D2C6B">
        <w:rPr>
          <w:rFonts w:ascii="Times New Roman" w:hAnsi="Times New Roman"/>
          <w:bCs/>
          <w:sz w:val="28"/>
          <w:szCs w:val="28"/>
        </w:rPr>
        <w:t>3</w:t>
      </w:r>
      <w:r w:rsidRPr="009D2C6B">
        <w:rPr>
          <w:rFonts w:ascii="Times New Roman" w:hAnsi="Times New Roman"/>
          <w:bCs/>
          <w:sz w:val="28"/>
          <w:szCs w:val="28"/>
        </w:rPr>
        <w:t>г</w:t>
      </w:r>
      <w:r w:rsidR="00597B8F" w:rsidRPr="009D2C6B">
        <w:rPr>
          <w:rFonts w:ascii="Times New Roman" w:hAnsi="Times New Roman"/>
          <w:bCs/>
          <w:sz w:val="28"/>
          <w:szCs w:val="28"/>
        </w:rPr>
        <w:t>.</w:t>
      </w:r>
      <w:r w:rsidRPr="009D2C6B">
        <w:rPr>
          <w:rFonts w:ascii="Times New Roman" w:hAnsi="Times New Roman"/>
          <w:bCs/>
          <w:sz w:val="28"/>
          <w:szCs w:val="28"/>
        </w:rPr>
        <w:t xml:space="preserve"> №</w:t>
      </w:r>
      <w:r w:rsidR="0033607D" w:rsidRPr="009D2C6B">
        <w:rPr>
          <w:rFonts w:ascii="Times New Roman" w:hAnsi="Times New Roman"/>
          <w:bCs/>
          <w:sz w:val="28"/>
          <w:szCs w:val="28"/>
        </w:rPr>
        <w:t>218</w:t>
      </w:r>
      <w:r w:rsidR="000E490E" w:rsidRPr="009D2C6B">
        <w:rPr>
          <w:rFonts w:ascii="Times New Roman" w:hAnsi="Times New Roman"/>
          <w:bCs/>
          <w:sz w:val="28"/>
          <w:szCs w:val="28"/>
        </w:rPr>
        <w:t xml:space="preserve"> </w:t>
      </w:r>
    </w:p>
    <w:p w:rsidR="009A1C3B" w:rsidRPr="009D2C6B" w:rsidRDefault="009A1C3B" w:rsidP="00861187">
      <w:pPr>
        <w:ind w:firstLine="709"/>
        <w:jc w:val="center"/>
        <w:rPr>
          <w:rFonts w:ascii="Times New Roman" w:hAnsi="Times New Roman"/>
          <w:bCs/>
          <w:sz w:val="28"/>
          <w:szCs w:val="28"/>
        </w:rPr>
      </w:pPr>
    </w:p>
    <w:p w:rsidR="009A1C3B" w:rsidRPr="009D2C6B" w:rsidRDefault="009A1C3B" w:rsidP="00861187">
      <w:pPr>
        <w:shd w:val="clear" w:color="auto" w:fill="FFFFFF"/>
        <w:ind w:firstLine="709"/>
        <w:jc w:val="center"/>
        <w:rPr>
          <w:rFonts w:ascii="Times New Roman" w:hAnsi="Times New Roman"/>
          <w:bCs/>
          <w:sz w:val="28"/>
          <w:szCs w:val="28"/>
        </w:rPr>
      </w:pPr>
      <w:r w:rsidRPr="009D2C6B">
        <w:rPr>
          <w:rFonts w:ascii="Times New Roman" w:hAnsi="Times New Roman"/>
          <w:bCs/>
          <w:sz w:val="28"/>
          <w:szCs w:val="28"/>
        </w:rPr>
        <w:t>Программа профилактики рисков причинения вреда (ущерба) охраняемым законом ценностям в сфере благоустройства в Таловском городском поселении Таловского муниципального района Воронежской области на 202</w:t>
      </w:r>
      <w:r w:rsidR="009B4D3F" w:rsidRPr="009D2C6B">
        <w:rPr>
          <w:rFonts w:ascii="Times New Roman" w:hAnsi="Times New Roman"/>
          <w:bCs/>
          <w:sz w:val="28"/>
          <w:szCs w:val="28"/>
        </w:rPr>
        <w:t>4</w:t>
      </w:r>
      <w:r w:rsidRPr="009D2C6B">
        <w:rPr>
          <w:rFonts w:ascii="Times New Roman" w:hAnsi="Times New Roman"/>
          <w:bCs/>
          <w:sz w:val="28"/>
          <w:szCs w:val="28"/>
        </w:rPr>
        <w:t xml:space="preserve"> год (далее – программа профилактики)</w:t>
      </w:r>
    </w:p>
    <w:p w:rsidR="009A1C3B" w:rsidRPr="009D2C6B" w:rsidRDefault="009A1C3B" w:rsidP="00861187">
      <w:pPr>
        <w:ind w:firstLine="709"/>
        <w:jc w:val="center"/>
        <w:rPr>
          <w:rFonts w:ascii="Times New Roman" w:hAnsi="Times New Roman"/>
          <w:bCs/>
          <w:sz w:val="28"/>
          <w:szCs w:val="28"/>
        </w:rPr>
      </w:pPr>
    </w:p>
    <w:p w:rsidR="009A1C3B" w:rsidRPr="009D2C6B" w:rsidRDefault="009A1C3B" w:rsidP="00861187">
      <w:pPr>
        <w:numPr>
          <w:ilvl w:val="0"/>
          <w:numId w:val="3"/>
        </w:numPr>
        <w:ind w:left="0" w:firstLine="709"/>
        <w:jc w:val="center"/>
        <w:rPr>
          <w:rFonts w:ascii="Times New Roman" w:hAnsi="Times New Roman"/>
          <w:bCs/>
          <w:sz w:val="28"/>
          <w:szCs w:val="28"/>
        </w:rPr>
      </w:pPr>
      <w:r w:rsidRPr="009D2C6B">
        <w:rPr>
          <w:rFonts w:ascii="Times New Roman" w:hAnsi="Times New Roman"/>
          <w:bCs/>
          <w:sz w:val="28"/>
          <w:szCs w:val="28"/>
        </w:rPr>
        <w:t>Анализ текущего состояния осуществления муниципального контроля в сфере благоустройства в Таловском городском поселении,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9A1C3B" w:rsidRPr="009D2C6B" w:rsidRDefault="009A1C3B" w:rsidP="00861187">
      <w:pPr>
        <w:ind w:firstLine="709"/>
        <w:rPr>
          <w:rFonts w:ascii="Times New Roman" w:hAnsi="Times New Roman"/>
          <w:bCs/>
          <w:sz w:val="28"/>
          <w:szCs w:val="28"/>
        </w:rPr>
      </w:pP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1.Программа профилактики разработана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2.Программа профилактики направлена на информирование контролируемых лиц и иных заинтересованных лиц по вопросам соблюдения обязательных требований.</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3.Контролируемые лица - юридические лица, индивидуальные предприниматели, граждане.</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4.Предметом муниципального контроля является соблюдение юридическими лицами, индивидуальными предпринимателями, гражданами (далее – контролируемые лица) Правил благоустройства территории Таловского городского поселения Таловского муниципального района Воронежской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5. Муниципальный контроль в сфере благоустройства осуществляется в отношении граждан, организаций, органов государственной власти, органов местного самоуправления, иных государственных и муниципальных органов.</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 xml:space="preserve">6. В целях предупреждения возможного </w:t>
      </w:r>
      <w:r w:rsidR="00ED6A9E" w:rsidRPr="009D2C6B">
        <w:rPr>
          <w:rFonts w:ascii="Times New Roman" w:hAnsi="Times New Roman"/>
          <w:sz w:val="28"/>
          <w:szCs w:val="28"/>
        </w:rPr>
        <w:t>нарушения контролируемыми</w:t>
      </w:r>
      <w:r w:rsidRPr="009D2C6B">
        <w:rPr>
          <w:rFonts w:ascii="Times New Roman" w:hAnsi="Times New Roman"/>
          <w:sz w:val="28"/>
          <w:szCs w:val="28"/>
        </w:rPr>
        <w:t xml:space="preserve"> лицами обязательных требований, в сфере благоустройства, устранения причин, факторов и условий, способствующих нарушению правил благоустройства, администрацией осуществляются мероприятия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 xml:space="preserve">В частности, в рамках «Информирование», в целях профилактики нарушений обязательных требований, на официальном сайте администрации </w:t>
      </w:r>
      <w:r w:rsidR="00861187" w:rsidRPr="009D2C6B">
        <w:rPr>
          <w:rFonts w:ascii="Times New Roman" w:hAnsi="Times New Roman"/>
          <w:sz w:val="28"/>
          <w:szCs w:val="28"/>
        </w:rPr>
        <w:lastRenderedPageBreak/>
        <w:t>Таловского городского</w:t>
      </w:r>
      <w:r w:rsidRPr="009D2C6B">
        <w:rPr>
          <w:rFonts w:ascii="Times New Roman" w:hAnsi="Times New Roman"/>
          <w:sz w:val="28"/>
          <w:szCs w:val="28"/>
        </w:rPr>
        <w:t xml:space="preserve"> поселения Таловского муниципального района Воронежской области</w:t>
      </w:r>
      <w:r w:rsidR="00464AF0" w:rsidRPr="009D2C6B">
        <w:rPr>
          <w:rFonts w:ascii="Times New Roman" w:hAnsi="Times New Roman"/>
          <w:sz w:val="28"/>
          <w:szCs w:val="28"/>
        </w:rPr>
        <w:t xml:space="preserve"> </w:t>
      </w:r>
      <w:r w:rsidRPr="009D2C6B">
        <w:rPr>
          <w:rFonts w:ascii="Times New Roman" w:hAnsi="Times New Roman"/>
          <w:sz w:val="28"/>
          <w:szCs w:val="28"/>
        </w:rPr>
        <w:t>в сети «Интернет» обеспечено размещение перечня нормативных правовых актов, содержащих обязательные требования, установленных Правилами</w:t>
      </w:r>
      <w:r w:rsidR="00464AF0" w:rsidRPr="009D2C6B">
        <w:rPr>
          <w:rFonts w:ascii="Times New Roman" w:hAnsi="Times New Roman"/>
          <w:sz w:val="28"/>
          <w:szCs w:val="28"/>
        </w:rPr>
        <w:t xml:space="preserve"> </w:t>
      </w:r>
      <w:r w:rsidRPr="009D2C6B">
        <w:rPr>
          <w:rFonts w:ascii="Times New Roman" w:hAnsi="Times New Roman"/>
          <w:sz w:val="28"/>
          <w:szCs w:val="28"/>
        </w:rPr>
        <w:t xml:space="preserve">благоустройства территории </w:t>
      </w:r>
      <w:r w:rsidR="00861187" w:rsidRPr="009D2C6B">
        <w:rPr>
          <w:rFonts w:ascii="Times New Roman" w:hAnsi="Times New Roman"/>
          <w:sz w:val="28"/>
          <w:szCs w:val="28"/>
        </w:rPr>
        <w:t>Таловского городского</w:t>
      </w:r>
      <w:r w:rsidRPr="009D2C6B">
        <w:rPr>
          <w:rFonts w:ascii="Times New Roman" w:hAnsi="Times New Roman"/>
          <w:sz w:val="28"/>
          <w:szCs w:val="28"/>
        </w:rPr>
        <w:t xml:space="preserve"> поселения Таловского муниципального района Воронежской области, оценка соблюдения которых является предметом муниципального контроля в сфере благоустройства, разъяснений, полезной информации.</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 xml:space="preserve">В </w:t>
      </w:r>
      <w:r w:rsidR="00861187" w:rsidRPr="009D2C6B">
        <w:rPr>
          <w:rFonts w:ascii="Times New Roman" w:hAnsi="Times New Roman"/>
          <w:sz w:val="28"/>
          <w:szCs w:val="28"/>
        </w:rPr>
        <w:t>рамках мероприятий</w:t>
      </w:r>
      <w:r w:rsidRPr="009D2C6B">
        <w:rPr>
          <w:rFonts w:ascii="Times New Roman" w:hAnsi="Times New Roman"/>
          <w:sz w:val="28"/>
          <w:szCs w:val="28"/>
        </w:rPr>
        <w:t xml:space="preserve"> «Консультирование», контролируемым лицам даются разъяснения </w:t>
      </w:r>
      <w:r w:rsidR="00ED6A9E" w:rsidRPr="009D2C6B">
        <w:rPr>
          <w:rFonts w:ascii="Times New Roman" w:hAnsi="Times New Roman"/>
          <w:sz w:val="28"/>
          <w:szCs w:val="28"/>
        </w:rPr>
        <w:t>по вопросам,</w:t>
      </w:r>
      <w:r w:rsidRPr="009D2C6B">
        <w:rPr>
          <w:rFonts w:ascii="Times New Roman" w:hAnsi="Times New Roman"/>
          <w:sz w:val="28"/>
          <w:szCs w:val="28"/>
        </w:rPr>
        <w:t xml:space="preserve"> связанным с организацией и осуществлением муниципального контроля в сфере благоустройства, а также недопустимости нарушения обязательных требований</w:t>
      </w:r>
      <w:r w:rsidR="00464AF0" w:rsidRPr="009D2C6B">
        <w:rPr>
          <w:rFonts w:ascii="Times New Roman" w:hAnsi="Times New Roman"/>
          <w:sz w:val="28"/>
          <w:szCs w:val="28"/>
        </w:rPr>
        <w:t xml:space="preserve"> </w:t>
      </w:r>
      <w:r w:rsidR="00861187" w:rsidRPr="009D2C6B">
        <w:rPr>
          <w:rFonts w:ascii="Times New Roman" w:hAnsi="Times New Roman"/>
          <w:sz w:val="28"/>
          <w:szCs w:val="28"/>
        </w:rPr>
        <w:t>Правил благоустройства</w:t>
      </w:r>
      <w:r w:rsidRPr="009D2C6B">
        <w:rPr>
          <w:rFonts w:ascii="Times New Roman" w:hAnsi="Times New Roman"/>
          <w:sz w:val="28"/>
          <w:szCs w:val="28"/>
        </w:rPr>
        <w:t xml:space="preserve"> и предлагается принять меры по обеспечению соблюдения обязательных требований.</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7. Основные проблемы, на решение которых будет направлена Программа профилактики: формирование модели социально ответственного, добросовестного,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w:t>
      </w:r>
    </w:p>
    <w:p w:rsidR="009A1C3B" w:rsidRPr="009D2C6B" w:rsidRDefault="009A1C3B" w:rsidP="00861187">
      <w:pPr>
        <w:ind w:firstLine="709"/>
        <w:rPr>
          <w:rFonts w:ascii="Times New Roman" w:hAnsi="Times New Roman"/>
          <w:bCs/>
          <w:sz w:val="28"/>
          <w:szCs w:val="28"/>
        </w:rPr>
      </w:pPr>
    </w:p>
    <w:p w:rsidR="009A1C3B" w:rsidRPr="009D2C6B" w:rsidRDefault="009A1C3B" w:rsidP="00861187">
      <w:pPr>
        <w:numPr>
          <w:ilvl w:val="0"/>
          <w:numId w:val="3"/>
        </w:numPr>
        <w:ind w:left="0" w:firstLine="709"/>
        <w:jc w:val="center"/>
        <w:rPr>
          <w:rFonts w:ascii="Times New Roman" w:hAnsi="Times New Roman"/>
          <w:bCs/>
          <w:sz w:val="28"/>
          <w:szCs w:val="28"/>
        </w:rPr>
      </w:pPr>
      <w:r w:rsidRPr="009D2C6B">
        <w:rPr>
          <w:rFonts w:ascii="Times New Roman" w:hAnsi="Times New Roman"/>
          <w:bCs/>
          <w:sz w:val="28"/>
          <w:szCs w:val="28"/>
        </w:rPr>
        <w:t>Цели и задачи реализации Программы профилактики</w:t>
      </w:r>
    </w:p>
    <w:p w:rsidR="009A1C3B" w:rsidRPr="009D2C6B" w:rsidRDefault="009A1C3B" w:rsidP="00861187">
      <w:pPr>
        <w:ind w:firstLine="709"/>
        <w:jc w:val="center"/>
        <w:rPr>
          <w:rFonts w:ascii="Times New Roman" w:hAnsi="Times New Roman"/>
          <w:bCs/>
          <w:sz w:val="28"/>
          <w:szCs w:val="28"/>
        </w:rPr>
      </w:pP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1.Программа профилактики направлена на достижение следующих основных целей:</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1) стимулирование добросовестного соблюдения обязательных требований всеми контролируемыми лицами;</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2. Программа профилактики направлена на решение следующих основных задач:</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1) повышение информированности контролируемых лиц и их представителей, других заинтересованных лиц по вопросам соблюдения обязательных требований;</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2) формирование у всех контролируемых лиц и их представителей единого понимания обязательных требований, установленных законодательством Российской Федерации в области соблюдения правил благоустройства;</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3)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4) минимизация риска причинения вреда (ущерба) охраняемым законом ценностям, вызванного нарушениями обязательных требований.</w:t>
      </w:r>
    </w:p>
    <w:p w:rsidR="009A1C3B" w:rsidRPr="009D2C6B" w:rsidRDefault="009A1C3B" w:rsidP="00861187">
      <w:pPr>
        <w:ind w:firstLine="709"/>
        <w:rPr>
          <w:rFonts w:ascii="Times New Roman" w:hAnsi="Times New Roman"/>
          <w:bCs/>
          <w:sz w:val="28"/>
          <w:szCs w:val="28"/>
        </w:rPr>
      </w:pPr>
    </w:p>
    <w:p w:rsidR="009A1C3B" w:rsidRPr="009D2C6B" w:rsidRDefault="009A1C3B" w:rsidP="00861187">
      <w:pPr>
        <w:ind w:firstLine="709"/>
        <w:jc w:val="center"/>
        <w:rPr>
          <w:rFonts w:ascii="Times New Roman" w:hAnsi="Times New Roman"/>
          <w:bCs/>
          <w:sz w:val="28"/>
          <w:szCs w:val="28"/>
        </w:rPr>
      </w:pPr>
      <w:r w:rsidRPr="009D2C6B">
        <w:rPr>
          <w:rFonts w:ascii="Times New Roman" w:hAnsi="Times New Roman"/>
          <w:bCs/>
          <w:sz w:val="28"/>
          <w:szCs w:val="28"/>
        </w:rPr>
        <w:t>III. Перечень профилактических мероприятий, сроки</w:t>
      </w:r>
      <w:r w:rsidR="009677B6" w:rsidRPr="009D2C6B">
        <w:rPr>
          <w:rFonts w:ascii="Times New Roman" w:hAnsi="Times New Roman"/>
          <w:bCs/>
          <w:sz w:val="28"/>
          <w:szCs w:val="28"/>
        </w:rPr>
        <w:t xml:space="preserve"> </w:t>
      </w:r>
      <w:r w:rsidRPr="009D2C6B">
        <w:rPr>
          <w:rFonts w:ascii="Times New Roman" w:hAnsi="Times New Roman"/>
          <w:bCs/>
          <w:sz w:val="28"/>
          <w:szCs w:val="28"/>
        </w:rPr>
        <w:t>(периодичность) их проведения</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lastRenderedPageBreak/>
        <w:t>1.Должностным лицом, ответственным за реализацию профилактических мероприятий является – заместитель главы администрации</w:t>
      </w:r>
      <w:r w:rsidR="009A290B" w:rsidRPr="009D2C6B">
        <w:rPr>
          <w:rFonts w:ascii="Times New Roman" w:hAnsi="Times New Roman"/>
          <w:bCs/>
          <w:sz w:val="28"/>
          <w:szCs w:val="28"/>
        </w:rPr>
        <w:t>-начальник отдела ЖКХ, имущества и земельных отношений</w:t>
      </w:r>
      <w:r w:rsidRPr="009D2C6B">
        <w:rPr>
          <w:rFonts w:ascii="Times New Roman" w:hAnsi="Times New Roman"/>
          <w:bCs/>
          <w:sz w:val="28"/>
          <w:szCs w:val="28"/>
        </w:rPr>
        <w:t xml:space="preserve"> Таловского городского поселения Таловского муниципального района Воронежской области (далее – должностное лицо).</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2. Адрес места нахождения должностного лица:</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397480, Воронежская область, Таловский район, рп. Таловая, ул. Советская, д.100.</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График работы:</w:t>
      </w:r>
    </w:p>
    <w:p w:rsidR="009A1C3B" w:rsidRPr="009D2C6B" w:rsidRDefault="005F16D8" w:rsidP="00861187">
      <w:pPr>
        <w:ind w:firstLine="709"/>
        <w:rPr>
          <w:rFonts w:ascii="Times New Roman" w:hAnsi="Times New Roman"/>
          <w:bCs/>
          <w:sz w:val="28"/>
          <w:szCs w:val="28"/>
        </w:rPr>
      </w:pPr>
      <w:r w:rsidRPr="009D2C6B">
        <w:rPr>
          <w:rFonts w:ascii="Times New Roman" w:hAnsi="Times New Roman"/>
          <w:sz w:val="28"/>
          <w:szCs w:val="28"/>
        </w:rPr>
        <w:t xml:space="preserve">Понедельник – пятница: </w:t>
      </w:r>
      <w:r w:rsidR="009A1C3B" w:rsidRPr="009D2C6B">
        <w:rPr>
          <w:rFonts w:ascii="Times New Roman" w:hAnsi="Times New Roman"/>
          <w:bCs/>
          <w:sz w:val="28"/>
          <w:szCs w:val="28"/>
        </w:rPr>
        <w:t xml:space="preserve">с 08 час. 00 мин. до 17 час. 00 мин., перерыв с 12 час.00 мин. до 13 час.00 мин. </w:t>
      </w:r>
    </w:p>
    <w:p w:rsidR="004175E8" w:rsidRPr="009D2C6B" w:rsidRDefault="004175E8" w:rsidP="00861187">
      <w:pPr>
        <w:ind w:firstLine="709"/>
        <w:rPr>
          <w:rFonts w:ascii="Times New Roman" w:hAnsi="Times New Roman"/>
          <w:bCs/>
          <w:sz w:val="28"/>
          <w:szCs w:val="28"/>
        </w:rPr>
      </w:pPr>
      <w:r w:rsidRPr="009D2C6B">
        <w:rPr>
          <w:rFonts w:ascii="Times New Roman" w:hAnsi="Times New Roman"/>
          <w:bCs/>
          <w:sz w:val="28"/>
          <w:szCs w:val="28"/>
        </w:rPr>
        <w:t>Суббота, воскресенье - выходной</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телефон/факс: 8(47352) 2-</w:t>
      </w:r>
      <w:r w:rsidR="00CE5105" w:rsidRPr="009D2C6B">
        <w:rPr>
          <w:rFonts w:ascii="Times New Roman" w:hAnsi="Times New Roman"/>
          <w:bCs/>
          <w:sz w:val="28"/>
          <w:szCs w:val="28"/>
        </w:rPr>
        <w:t>12</w:t>
      </w:r>
      <w:r w:rsidRPr="009D2C6B">
        <w:rPr>
          <w:rFonts w:ascii="Times New Roman" w:hAnsi="Times New Roman"/>
          <w:bCs/>
          <w:sz w:val="28"/>
          <w:szCs w:val="28"/>
        </w:rPr>
        <w:t>-</w:t>
      </w:r>
      <w:r w:rsidR="00CE5105" w:rsidRPr="009D2C6B">
        <w:rPr>
          <w:rFonts w:ascii="Times New Roman" w:hAnsi="Times New Roman"/>
          <w:bCs/>
          <w:sz w:val="28"/>
          <w:szCs w:val="28"/>
        </w:rPr>
        <w:t>32</w:t>
      </w:r>
      <w:r w:rsidR="002718E3" w:rsidRPr="009D2C6B">
        <w:rPr>
          <w:rFonts w:ascii="Times New Roman" w:hAnsi="Times New Roman"/>
          <w:bCs/>
          <w:sz w:val="28"/>
          <w:szCs w:val="28"/>
        </w:rPr>
        <w:t>, 2-</w:t>
      </w:r>
      <w:r w:rsidR="00CE5105" w:rsidRPr="009D2C6B">
        <w:rPr>
          <w:rFonts w:ascii="Times New Roman" w:hAnsi="Times New Roman"/>
          <w:bCs/>
          <w:sz w:val="28"/>
          <w:szCs w:val="28"/>
        </w:rPr>
        <w:t>28</w:t>
      </w:r>
      <w:r w:rsidR="002718E3" w:rsidRPr="009D2C6B">
        <w:rPr>
          <w:rFonts w:ascii="Times New Roman" w:hAnsi="Times New Roman"/>
          <w:bCs/>
          <w:sz w:val="28"/>
          <w:szCs w:val="28"/>
        </w:rPr>
        <w:t>-</w:t>
      </w:r>
      <w:r w:rsidR="00CE5105" w:rsidRPr="009D2C6B">
        <w:rPr>
          <w:rFonts w:ascii="Times New Roman" w:hAnsi="Times New Roman"/>
          <w:bCs/>
          <w:sz w:val="28"/>
          <w:szCs w:val="28"/>
        </w:rPr>
        <w:t>76</w:t>
      </w:r>
      <w:r w:rsidRPr="009D2C6B">
        <w:rPr>
          <w:rFonts w:ascii="Times New Roman" w:hAnsi="Times New Roman"/>
          <w:bCs/>
          <w:sz w:val="28"/>
          <w:szCs w:val="28"/>
        </w:rPr>
        <w:t>.</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 xml:space="preserve">адрес электронной почты: </w:t>
      </w:r>
      <w:r w:rsidRPr="009D2C6B">
        <w:rPr>
          <w:rFonts w:ascii="Times New Roman" w:hAnsi="Times New Roman"/>
          <w:bCs/>
          <w:sz w:val="28"/>
          <w:szCs w:val="28"/>
          <w:lang w:val="en-US"/>
        </w:rPr>
        <w:t>talov</w:t>
      </w:r>
      <w:r w:rsidRPr="009D2C6B">
        <w:rPr>
          <w:rFonts w:ascii="Times New Roman" w:hAnsi="Times New Roman"/>
          <w:bCs/>
          <w:sz w:val="28"/>
          <w:szCs w:val="28"/>
        </w:rPr>
        <w:t>.</w:t>
      </w:r>
      <w:r w:rsidRPr="009D2C6B">
        <w:rPr>
          <w:rFonts w:ascii="Times New Roman" w:hAnsi="Times New Roman"/>
          <w:bCs/>
          <w:sz w:val="28"/>
          <w:szCs w:val="28"/>
          <w:lang w:val="en-US"/>
        </w:rPr>
        <w:t>talovsk</w:t>
      </w:r>
      <w:r w:rsidRPr="009D2C6B">
        <w:rPr>
          <w:rFonts w:ascii="Times New Roman" w:hAnsi="Times New Roman"/>
          <w:bCs/>
          <w:sz w:val="28"/>
          <w:szCs w:val="28"/>
        </w:rPr>
        <w:t>@</w:t>
      </w:r>
      <w:r w:rsidRPr="009D2C6B">
        <w:rPr>
          <w:rFonts w:ascii="Times New Roman" w:hAnsi="Times New Roman"/>
          <w:bCs/>
          <w:sz w:val="28"/>
          <w:szCs w:val="28"/>
          <w:lang w:val="en-US"/>
        </w:rPr>
        <w:t>govvrn</w:t>
      </w:r>
      <w:r w:rsidRPr="009D2C6B">
        <w:rPr>
          <w:rFonts w:ascii="Times New Roman" w:hAnsi="Times New Roman"/>
          <w:bCs/>
          <w:sz w:val="28"/>
          <w:szCs w:val="28"/>
        </w:rPr>
        <w:t>.</w:t>
      </w:r>
      <w:r w:rsidRPr="009D2C6B">
        <w:rPr>
          <w:rFonts w:ascii="Times New Roman" w:hAnsi="Times New Roman"/>
          <w:bCs/>
          <w:sz w:val="28"/>
          <w:szCs w:val="28"/>
          <w:lang w:val="en-US"/>
        </w:rPr>
        <w:t>ru</w:t>
      </w:r>
      <w:r w:rsidRPr="009D2C6B">
        <w:rPr>
          <w:rFonts w:ascii="Times New Roman" w:hAnsi="Times New Roman"/>
          <w:bCs/>
          <w:sz w:val="28"/>
          <w:szCs w:val="28"/>
        </w:rPr>
        <w:t xml:space="preserve"> </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официальный сайт в сети "Интернет": https://talovskoe.ru/</w:t>
      </w:r>
    </w:p>
    <w:p w:rsidR="009A1C3B" w:rsidRPr="009D2C6B" w:rsidRDefault="009A1C3B" w:rsidP="00861187">
      <w:pPr>
        <w:ind w:firstLine="709"/>
        <w:rPr>
          <w:rFonts w:ascii="Times New Roman" w:hAnsi="Times New Roman"/>
          <w:bCs/>
          <w:sz w:val="28"/>
          <w:szCs w:val="28"/>
        </w:rPr>
      </w:pPr>
      <w:r w:rsidRPr="009D2C6B">
        <w:rPr>
          <w:rFonts w:ascii="Times New Roman" w:hAnsi="Times New Roman"/>
          <w:bCs/>
          <w:sz w:val="28"/>
          <w:szCs w:val="28"/>
        </w:rPr>
        <w:t>3. Должностное лицо проводит следующие профилактические мероприятия:</w:t>
      </w:r>
    </w:p>
    <w:p w:rsidR="005F16D8" w:rsidRPr="009D2C6B" w:rsidRDefault="005F16D8" w:rsidP="00861187">
      <w:pPr>
        <w:numPr>
          <w:ilvl w:val="0"/>
          <w:numId w:val="4"/>
        </w:numPr>
        <w:suppressAutoHyphens/>
        <w:autoSpaceDE w:val="0"/>
        <w:ind w:left="0" w:firstLine="709"/>
        <w:contextualSpacing/>
        <w:rPr>
          <w:rFonts w:ascii="Times New Roman" w:hAnsi="Times New Roman"/>
          <w:color w:val="000000"/>
          <w:sz w:val="28"/>
          <w:szCs w:val="28"/>
          <w:lang w:eastAsia="zh-CN"/>
        </w:rPr>
      </w:pPr>
      <w:r w:rsidRPr="009D2C6B">
        <w:rPr>
          <w:rFonts w:ascii="Times New Roman" w:hAnsi="Times New Roman"/>
          <w:color w:val="000000"/>
          <w:sz w:val="28"/>
          <w:szCs w:val="28"/>
          <w:lang w:eastAsia="zh-CN"/>
        </w:rPr>
        <w:t>информирование;</w:t>
      </w:r>
    </w:p>
    <w:p w:rsidR="005F16D8" w:rsidRPr="009D2C6B" w:rsidRDefault="005F16D8" w:rsidP="00861187">
      <w:pPr>
        <w:suppressAutoHyphens/>
        <w:autoSpaceDE w:val="0"/>
        <w:ind w:firstLine="709"/>
        <w:contextualSpacing/>
        <w:rPr>
          <w:rFonts w:ascii="Times New Roman" w:hAnsi="Times New Roman"/>
          <w:color w:val="000000"/>
          <w:sz w:val="28"/>
          <w:szCs w:val="28"/>
          <w:lang w:eastAsia="zh-CN"/>
        </w:rPr>
      </w:pPr>
      <w:r w:rsidRPr="009D2C6B">
        <w:rPr>
          <w:rFonts w:ascii="Times New Roman" w:hAnsi="Times New Roman"/>
          <w:color w:val="000000"/>
          <w:sz w:val="28"/>
          <w:szCs w:val="28"/>
          <w:lang w:eastAsia="zh-CN"/>
        </w:rPr>
        <w:t>2) консультирование;</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3) объявление предостережения;</w:t>
      </w:r>
    </w:p>
    <w:p w:rsidR="005F16D8" w:rsidRPr="009D2C6B" w:rsidRDefault="005F16D8" w:rsidP="00861187">
      <w:pPr>
        <w:suppressAutoHyphens/>
        <w:autoSpaceDE w:val="0"/>
        <w:ind w:firstLine="709"/>
        <w:contextualSpacing/>
        <w:rPr>
          <w:rFonts w:ascii="Times New Roman" w:hAnsi="Times New Roman"/>
          <w:color w:val="000000"/>
          <w:sz w:val="28"/>
          <w:szCs w:val="28"/>
          <w:lang w:eastAsia="zh-CN"/>
        </w:rPr>
      </w:pPr>
      <w:r w:rsidRPr="009D2C6B">
        <w:rPr>
          <w:rFonts w:ascii="Times New Roman" w:hAnsi="Times New Roman"/>
          <w:color w:val="000000"/>
          <w:sz w:val="28"/>
          <w:szCs w:val="28"/>
          <w:lang w:eastAsia="zh-CN"/>
        </w:rPr>
        <w:t>4) профилактический визит.</w:t>
      </w:r>
    </w:p>
    <w:p w:rsidR="005F16D8" w:rsidRPr="009D2C6B" w:rsidRDefault="005F16D8" w:rsidP="00861187">
      <w:pPr>
        <w:ind w:firstLine="709"/>
        <w:contextualSpacing/>
        <w:rPr>
          <w:rFonts w:ascii="Times New Roman" w:hAnsi="Times New Roman"/>
          <w:color w:val="000000"/>
          <w:sz w:val="28"/>
          <w:szCs w:val="28"/>
        </w:rPr>
      </w:pPr>
      <w:r w:rsidRPr="009D2C6B">
        <w:rPr>
          <w:rFonts w:ascii="Times New Roman" w:hAnsi="Times New Roman"/>
          <w:color w:val="000000"/>
          <w:sz w:val="28"/>
          <w:szCs w:val="28"/>
        </w:rPr>
        <w:t xml:space="preserve">3.1. </w:t>
      </w:r>
      <w:r w:rsidRPr="009D2C6B">
        <w:rPr>
          <w:rFonts w:ascii="Times New Roman" w:hAnsi="Times New Roman"/>
          <w:b/>
          <w:color w:val="000000"/>
          <w:sz w:val="28"/>
          <w:szCs w:val="28"/>
        </w:rPr>
        <w:t>Информирование</w:t>
      </w:r>
      <w:r w:rsidRPr="009D2C6B">
        <w:rPr>
          <w:rFonts w:ascii="Times New Roman" w:hAnsi="Times New Roman"/>
          <w:color w:val="000000"/>
          <w:sz w:val="28"/>
          <w:szCs w:val="28"/>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D2C6B">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D2C6B">
        <w:rPr>
          <w:rFonts w:ascii="Times New Roman" w:hAnsi="Times New Roman"/>
          <w:color w:val="000000"/>
          <w:sz w:val="28"/>
          <w:szCs w:val="28"/>
        </w:rPr>
        <w:t>официального сайта администрации</w:t>
      </w:r>
      <w:r w:rsidRPr="009D2C6B">
        <w:rPr>
          <w:rFonts w:ascii="Times New Roman" w:hAnsi="Times New Roman"/>
          <w:color w:val="000000"/>
          <w:sz w:val="28"/>
          <w:szCs w:val="28"/>
          <w:shd w:val="clear" w:color="auto" w:fill="FFFFFF"/>
        </w:rPr>
        <w:t>)</w:t>
      </w:r>
      <w:r w:rsidRPr="009D2C6B">
        <w:rPr>
          <w:rFonts w:ascii="Times New Roman" w:hAnsi="Times New Roman"/>
          <w:color w:val="000000"/>
          <w:sz w:val="28"/>
          <w:szCs w:val="28"/>
        </w:rPr>
        <w:t>, в средствах массовой информации,</w:t>
      </w:r>
      <w:r w:rsidRPr="009D2C6B">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D2C6B">
          <w:rPr>
            <w:rFonts w:ascii="Times New Roman" w:hAnsi="Times New Roman"/>
            <w:color w:val="000000"/>
            <w:sz w:val="28"/>
            <w:szCs w:val="28"/>
            <w:lang w:eastAsia="zh-CN"/>
          </w:rPr>
          <w:t>частью 3 статьи 46</w:t>
        </w:r>
      </w:hyperlink>
      <w:r w:rsidRPr="009D2C6B">
        <w:rPr>
          <w:rFonts w:ascii="Times New Roman" w:hAnsi="Times New Roman"/>
          <w:color w:val="000000"/>
          <w:sz w:val="28"/>
          <w:szCs w:val="28"/>
          <w:lang w:eastAsia="zh-CN"/>
        </w:rPr>
        <w:t xml:space="preserve"> </w:t>
      </w:r>
      <w:r w:rsidRPr="009D2C6B">
        <w:rPr>
          <w:rFonts w:ascii="Times New Roman" w:hAnsi="Times New Roman"/>
          <w:sz w:val="28"/>
          <w:szCs w:val="28"/>
        </w:rPr>
        <w:t>Федерального закона № 248-ФЗ.</w:t>
      </w:r>
      <w:r w:rsidR="00464AF0" w:rsidRPr="009D2C6B">
        <w:rPr>
          <w:rFonts w:ascii="Times New Roman" w:hAnsi="Times New Roman"/>
          <w:sz w:val="28"/>
          <w:szCs w:val="28"/>
        </w:rPr>
        <w:t xml:space="preserve"> </w:t>
      </w:r>
    </w:p>
    <w:p w:rsidR="005F16D8" w:rsidRPr="009D2C6B" w:rsidRDefault="005F16D8" w:rsidP="00861187">
      <w:pPr>
        <w:suppressAutoHyphens/>
        <w:autoSpaceDE w:val="0"/>
        <w:ind w:firstLine="709"/>
        <w:contextualSpacing/>
        <w:rPr>
          <w:rFonts w:ascii="Times New Roman" w:hAnsi="Times New Roman"/>
          <w:color w:val="000000"/>
          <w:sz w:val="28"/>
          <w:szCs w:val="28"/>
          <w:lang w:eastAsia="zh-CN"/>
        </w:rPr>
      </w:pPr>
      <w:r w:rsidRPr="009D2C6B">
        <w:rPr>
          <w:rFonts w:ascii="Times New Roman" w:hAnsi="Times New Roman"/>
          <w:color w:val="000000"/>
          <w:sz w:val="28"/>
          <w:szCs w:val="28"/>
          <w:lang w:eastAsia="zh-CN"/>
        </w:rPr>
        <w:t>Администрация также вправе информировать население Таловского городского поселения Таловского муниципального района Воронежской области</w:t>
      </w:r>
      <w:r w:rsidRPr="009D2C6B">
        <w:rPr>
          <w:rFonts w:ascii="Times New Roman" w:hAnsi="Times New Roman"/>
          <w:i/>
          <w:iCs/>
          <w:color w:val="000000"/>
          <w:sz w:val="28"/>
          <w:szCs w:val="28"/>
          <w:lang w:eastAsia="zh-CN"/>
        </w:rPr>
        <w:t xml:space="preserve"> </w:t>
      </w:r>
      <w:r w:rsidRPr="009D2C6B">
        <w:rPr>
          <w:rFonts w:ascii="Times New Roman" w:hAnsi="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 xml:space="preserve">3.2. </w:t>
      </w:r>
      <w:r w:rsidRPr="009D2C6B">
        <w:rPr>
          <w:rFonts w:ascii="Times New Roman" w:hAnsi="Times New Roman"/>
          <w:b/>
          <w:color w:val="000000"/>
          <w:sz w:val="28"/>
          <w:szCs w:val="28"/>
          <w:lang w:eastAsia="zh-CN"/>
        </w:rPr>
        <w:t>Консультирование</w:t>
      </w:r>
      <w:r w:rsidRPr="009D2C6B">
        <w:rPr>
          <w:rFonts w:ascii="Times New Roman" w:hAnsi="Times New Roman"/>
          <w:bCs/>
          <w:color w:val="000000"/>
          <w:sz w:val="28"/>
          <w:szCs w:val="28"/>
          <w:lang w:eastAsia="zh-CN"/>
        </w:rPr>
        <w:t xml:space="preserve"> </w:t>
      </w:r>
      <w:r w:rsidRPr="009D2C6B">
        <w:rPr>
          <w:rFonts w:ascii="Times New Roman" w:hAnsi="Times New Roman"/>
          <w:color w:val="000000"/>
          <w:sz w:val="28"/>
          <w:szCs w:val="28"/>
          <w:lang w:eastAsia="zh-CN"/>
        </w:rPr>
        <w:t>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 xml:space="preserve">Личный прием граждан проводится главой администрации Таловского городского поселения Таловского муниципального района Воронежской области и (или) должностным лицом, уполномоченным осуществлять контроль. </w:t>
      </w:r>
      <w:r w:rsidRPr="009D2C6B">
        <w:rPr>
          <w:rFonts w:ascii="Times New Roman" w:hAnsi="Times New Roman"/>
          <w:color w:val="000000"/>
          <w:sz w:val="28"/>
          <w:szCs w:val="28"/>
          <w:lang w:eastAsia="zh-CN"/>
        </w:rPr>
        <w:lastRenderedPageBreak/>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Консультирование осуществляется в устной или письменной форме по следующим вопросам:</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1) организация и осуществление контроля в сфере благоустройства;</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2) порядок осуществления контрольных мероприятий, установленных настоящим Положением;</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3) порядок обжалования действий (бездействия) должностных лиц, уполномоченных осуществлять контроль;</w:t>
      </w:r>
    </w:p>
    <w:p w:rsidR="005F16D8" w:rsidRPr="009D2C6B" w:rsidRDefault="005F16D8" w:rsidP="00861187">
      <w:pPr>
        <w:suppressAutoHyphens/>
        <w:autoSpaceDE w:val="0"/>
        <w:ind w:firstLine="709"/>
        <w:contextualSpacing/>
        <w:rPr>
          <w:rFonts w:ascii="Times New Roman" w:hAnsi="Times New Roman"/>
          <w:color w:val="000000"/>
          <w:sz w:val="28"/>
          <w:szCs w:val="28"/>
          <w:lang w:eastAsia="zh-CN"/>
        </w:rPr>
      </w:pPr>
      <w:r w:rsidRPr="009D2C6B">
        <w:rPr>
          <w:rFonts w:ascii="Times New Roman" w:hAnsi="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F16D8" w:rsidRPr="009D2C6B" w:rsidRDefault="005F16D8" w:rsidP="00861187">
      <w:pPr>
        <w:suppressAutoHyphens/>
        <w:autoSpaceDE w:val="0"/>
        <w:ind w:firstLine="709"/>
        <w:contextualSpacing/>
        <w:rPr>
          <w:rFonts w:ascii="Times New Roman" w:hAnsi="Times New Roman"/>
          <w:color w:val="000000"/>
          <w:sz w:val="28"/>
          <w:szCs w:val="28"/>
          <w:lang w:eastAsia="zh-CN"/>
        </w:rPr>
      </w:pPr>
      <w:r w:rsidRPr="009D2C6B">
        <w:rPr>
          <w:rFonts w:ascii="Times New Roman" w:hAnsi="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3.2.1. Консультирование в письменной форме осуществляется должностным лицом, уполномоченным осуществлять контроль, в следующих случаях:</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3) ответ на поставленные вопросы требует дополнительного запроса сведений.</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F16D8" w:rsidRPr="009D2C6B" w:rsidRDefault="005F16D8" w:rsidP="00861187">
      <w:pPr>
        <w:suppressAutoHyphens/>
        <w:autoSpaceDE w:val="0"/>
        <w:ind w:firstLine="709"/>
        <w:contextualSpacing/>
        <w:rPr>
          <w:rFonts w:ascii="Times New Roman" w:hAnsi="Times New Roman"/>
          <w:sz w:val="28"/>
          <w:szCs w:val="28"/>
          <w:lang w:eastAsia="zh-CN"/>
        </w:rPr>
      </w:pPr>
      <w:r w:rsidRPr="009D2C6B">
        <w:rPr>
          <w:rFonts w:ascii="Times New Roman" w:hAnsi="Times New Roman"/>
          <w:color w:val="000000"/>
          <w:sz w:val="28"/>
          <w:szCs w:val="28"/>
          <w:lang w:eastAsia="zh-CN"/>
        </w:rPr>
        <w:t>Должностными лицами, уполномоченными осуществлять контроль, ведется журнал учета консультирований.</w:t>
      </w:r>
    </w:p>
    <w:p w:rsidR="005F16D8" w:rsidRPr="009D2C6B" w:rsidRDefault="005F16D8" w:rsidP="00861187">
      <w:pPr>
        <w:suppressAutoHyphens/>
        <w:autoSpaceDE w:val="0"/>
        <w:ind w:firstLine="709"/>
        <w:contextualSpacing/>
        <w:rPr>
          <w:rFonts w:ascii="Times New Roman" w:hAnsi="Times New Roman"/>
          <w:color w:val="000000"/>
          <w:sz w:val="28"/>
          <w:szCs w:val="28"/>
          <w:lang w:eastAsia="zh-CN"/>
        </w:rPr>
      </w:pPr>
      <w:r w:rsidRPr="009D2C6B">
        <w:rPr>
          <w:rFonts w:ascii="Times New Roman" w:hAnsi="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Таловского городского поселения Таловского муниципального района Воронежской области</w:t>
      </w:r>
      <w:r w:rsidRPr="009D2C6B">
        <w:rPr>
          <w:rFonts w:ascii="Times New Roman" w:hAnsi="Times New Roman"/>
          <w:i/>
          <w:iCs/>
          <w:color w:val="000000"/>
          <w:sz w:val="28"/>
          <w:szCs w:val="28"/>
          <w:lang w:eastAsia="zh-CN"/>
        </w:rPr>
        <w:t xml:space="preserve"> </w:t>
      </w:r>
      <w:r w:rsidRPr="009D2C6B">
        <w:rPr>
          <w:rFonts w:ascii="Times New Roman" w:hAnsi="Times New Roman"/>
          <w:color w:val="000000"/>
          <w:sz w:val="28"/>
          <w:szCs w:val="28"/>
          <w:lang w:eastAsia="zh-CN"/>
        </w:rPr>
        <w:t>или должностным лицом, уполномоченным осуществлять контроль.</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lang w:eastAsia="zh-CN"/>
        </w:rPr>
        <w:lastRenderedPageBreak/>
        <w:t xml:space="preserve">3.2.2. В соответствии с п. 10 </w:t>
      </w:r>
      <w:r w:rsidRPr="009D2C6B">
        <w:rPr>
          <w:rFonts w:ascii="Times New Roman" w:eastAsia="Calibri" w:hAnsi="Times New Roman"/>
          <w:sz w:val="28"/>
          <w:szCs w:val="28"/>
        </w:rPr>
        <w:t>Постановления Правительства №336 от 10.03.2022 д</w:t>
      </w:r>
      <w:r w:rsidRPr="009D2C6B">
        <w:rPr>
          <w:rFonts w:ascii="Times New Roman" w:hAnsi="Times New Roman"/>
          <w:sz w:val="28"/>
          <w:szCs w:val="28"/>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Pr="009D2C6B">
        <w:rPr>
          <w:rFonts w:ascii="Times New Roman" w:hAnsi="Times New Roman"/>
          <w:sz w:val="28"/>
          <w:szCs w:val="28"/>
        </w:rPr>
        <w:t>Федеральным законом № 248-ФЗ.</w:t>
      </w:r>
      <w:r w:rsidR="00464AF0" w:rsidRPr="009D2C6B">
        <w:rPr>
          <w:rFonts w:ascii="Times New Roman" w:hAnsi="Times New Roman"/>
          <w:sz w:val="28"/>
          <w:szCs w:val="28"/>
        </w:rPr>
        <w:t xml:space="preserve"> </w:t>
      </w:r>
    </w:p>
    <w:p w:rsidR="005F16D8" w:rsidRPr="009D2C6B" w:rsidRDefault="005F16D8" w:rsidP="00861187">
      <w:pPr>
        <w:suppressAutoHyphens/>
        <w:autoSpaceDE w:val="0"/>
        <w:ind w:firstLine="709"/>
        <w:rPr>
          <w:rFonts w:ascii="Times New Roman" w:hAnsi="Times New Roman"/>
          <w:sz w:val="28"/>
          <w:szCs w:val="28"/>
        </w:rPr>
      </w:pPr>
      <w:r w:rsidRPr="009D2C6B">
        <w:rPr>
          <w:rFonts w:ascii="Times New Roman" w:hAnsi="Times New Roman"/>
          <w:sz w:val="28"/>
          <w:szCs w:val="28"/>
        </w:rPr>
        <w:t>3.3.</w:t>
      </w:r>
      <w:r w:rsidRPr="009D2C6B">
        <w:rPr>
          <w:rFonts w:ascii="Times New Roman" w:hAnsi="Times New Roman"/>
          <w:sz w:val="28"/>
          <w:szCs w:val="28"/>
        </w:rPr>
        <w:tab/>
        <w:t xml:space="preserve"> Контрольный орган объявляет контролируемому лицу </w:t>
      </w:r>
      <w:r w:rsidRPr="009D2C6B">
        <w:rPr>
          <w:rFonts w:ascii="Times New Roman" w:hAnsi="Times New Roman"/>
          <w:bCs/>
          <w:sz w:val="28"/>
          <w:szCs w:val="28"/>
        </w:rPr>
        <w:t>предостережение</w:t>
      </w:r>
      <w:r w:rsidRPr="009D2C6B">
        <w:rPr>
          <w:rFonts w:ascii="Times New Roman" w:hAnsi="Times New Roman"/>
          <w:sz w:val="28"/>
          <w:szCs w:val="28"/>
        </w:rPr>
        <w:t xml:space="preserve">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дня получения указанных сведений.</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3.3.1.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3.3.2. 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Возражение должно содержать:</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1) наименование контрольного органа, в который направляется возражение;</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2) наименование юридического лица, фамилию, имя и отчество (последнее</w:t>
      </w:r>
      <w:r w:rsidRPr="009D2C6B">
        <w:rPr>
          <w:rFonts w:ascii="Times New Roman" w:hAnsi="Times New Roman"/>
          <w:sz w:val="28"/>
          <w:szCs w:val="28"/>
        </w:rPr>
        <w:tab/>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3) дату и номер предостережения;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 xml:space="preserve">4) доводы, на основании которых контролируемое лицо не согласно с </w:t>
      </w:r>
      <w:r w:rsidR="009B0142" w:rsidRPr="009D2C6B">
        <w:rPr>
          <w:rFonts w:ascii="Times New Roman" w:hAnsi="Times New Roman"/>
          <w:sz w:val="28"/>
          <w:szCs w:val="28"/>
        </w:rPr>
        <w:t>объявленным предостережением</w:t>
      </w:r>
      <w:r w:rsidRPr="009D2C6B">
        <w:rPr>
          <w:rFonts w:ascii="Times New Roman" w:hAnsi="Times New Roman"/>
          <w:sz w:val="28"/>
          <w:szCs w:val="28"/>
        </w:rPr>
        <w:t>;</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5) дату получения предостережения контролируемым лицом;</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6) личную ПОДПИСЬ и дату.</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3.3.4. Контрольный орган рассматривает возражение в отношении предостережения в течение 30 дней со дня его получения.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3.3.5. По результатам рассмотрения возражения контрольный орган принимает одно из следующих решений:</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1) удовлетворяет возражение в форме отмены предостережения;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 xml:space="preserve">2) отказывает в удовлетворении возражения </w:t>
      </w:r>
      <w:r w:rsidR="009B0142" w:rsidRPr="009D2C6B">
        <w:rPr>
          <w:rFonts w:ascii="Times New Roman" w:hAnsi="Times New Roman"/>
          <w:sz w:val="28"/>
          <w:szCs w:val="28"/>
        </w:rPr>
        <w:t>с указанием</w:t>
      </w:r>
      <w:r w:rsidRPr="009D2C6B">
        <w:rPr>
          <w:rFonts w:ascii="Times New Roman" w:hAnsi="Times New Roman"/>
          <w:sz w:val="28"/>
          <w:szCs w:val="28"/>
        </w:rPr>
        <w:t xml:space="preserve"> причины отказа.</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3.3.6. 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lastRenderedPageBreak/>
        <w:t>3.3.7. Повторное направление возражения по тем же основаниям не допускается.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3.3.8.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F16D8" w:rsidRPr="009D2C6B" w:rsidRDefault="005F16D8" w:rsidP="00861187">
      <w:pPr>
        <w:autoSpaceDE w:val="0"/>
        <w:autoSpaceDN w:val="0"/>
        <w:adjustRightInd w:val="0"/>
        <w:ind w:firstLine="709"/>
        <w:rPr>
          <w:rFonts w:ascii="Times New Roman" w:hAnsi="Times New Roman"/>
          <w:sz w:val="28"/>
          <w:szCs w:val="28"/>
        </w:rPr>
      </w:pPr>
      <w:r w:rsidRPr="009D2C6B">
        <w:rPr>
          <w:rFonts w:ascii="Times New Roman" w:hAnsi="Times New Roman"/>
          <w:sz w:val="28"/>
          <w:szCs w:val="28"/>
        </w:rPr>
        <w:t xml:space="preserve">3.4. До 2030 года в рамках муниципального контроля, в отношении контролируемых лиц могут быть проведены </w:t>
      </w:r>
      <w:r w:rsidRPr="009D2C6B">
        <w:rPr>
          <w:rFonts w:ascii="Times New Roman" w:hAnsi="Times New Roman"/>
          <w:b/>
          <w:sz w:val="28"/>
          <w:szCs w:val="28"/>
        </w:rPr>
        <w:t>профилактические визиты</w:t>
      </w:r>
      <w:r w:rsidRPr="009D2C6B">
        <w:rPr>
          <w:rFonts w:ascii="Times New Roman" w:hAnsi="Times New Roman"/>
          <w:sz w:val="28"/>
          <w:szCs w:val="28"/>
        </w:rPr>
        <w:t>, не предусматривающие возможность отказа от их проведения, исключительно по основаниям, установленным</w:t>
      </w:r>
      <w:r w:rsidR="00464AF0" w:rsidRPr="009D2C6B">
        <w:rPr>
          <w:rFonts w:ascii="Times New Roman" w:hAnsi="Times New Roman"/>
          <w:sz w:val="28"/>
          <w:szCs w:val="28"/>
        </w:rPr>
        <w:t xml:space="preserve"> </w:t>
      </w:r>
      <w:r w:rsidRPr="009D2C6B">
        <w:rPr>
          <w:rFonts w:ascii="Times New Roman" w:hAnsi="Times New Roman"/>
          <w:sz w:val="28"/>
          <w:szCs w:val="28"/>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 xml:space="preserve">3.4.1. При проведении профилактического визита контролируемым </w:t>
      </w:r>
      <w:r w:rsidR="009B0142" w:rsidRPr="009D2C6B">
        <w:rPr>
          <w:rFonts w:ascii="Times New Roman" w:hAnsi="Times New Roman"/>
          <w:sz w:val="28"/>
          <w:szCs w:val="28"/>
        </w:rPr>
        <w:t>лицам не выдаются предписания об устранении нарушений обязательных</w:t>
      </w:r>
      <w:r w:rsidRPr="009D2C6B">
        <w:rPr>
          <w:rFonts w:ascii="Times New Roman" w:hAnsi="Times New Roman"/>
          <w:sz w:val="28"/>
          <w:szCs w:val="28"/>
        </w:rPr>
        <w:t xml:space="preserve"> требований.</w:t>
      </w:r>
      <w:r w:rsidRPr="009D2C6B">
        <w:rPr>
          <w:rFonts w:ascii="Times New Roman" w:hAnsi="Times New Roman"/>
          <w:sz w:val="28"/>
          <w:szCs w:val="28"/>
        </w:rPr>
        <w:tab/>
        <w:t>Разъяснения,</w:t>
      </w:r>
      <w:r w:rsidRPr="009D2C6B">
        <w:rPr>
          <w:rFonts w:ascii="Times New Roman" w:hAnsi="Times New Roman"/>
          <w:sz w:val="28"/>
          <w:szCs w:val="28"/>
        </w:rPr>
        <w:tab/>
        <w:t>полученные</w:t>
      </w:r>
      <w:r w:rsidRPr="009D2C6B">
        <w:rPr>
          <w:rFonts w:ascii="Times New Roman" w:hAnsi="Times New Roman"/>
          <w:sz w:val="28"/>
          <w:szCs w:val="28"/>
        </w:rPr>
        <w:tab/>
        <w:t>контролируемым</w:t>
      </w:r>
      <w:r w:rsidRPr="009D2C6B">
        <w:rPr>
          <w:rFonts w:ascii="Times New Roman" w:hAnsi="Times New Roman"/>
          <w:sz w:val="28"/>
          <w:szCs w:val="28"/>
        </w:rPr>
        <w:tab/>
        <w:t>лицом</w:t>
      </w:r>
      <w:r w:rsidR="009B0142" w:rsidRPr="009D2C6B">
        <w:rPr>
          <w:rFonts w:ascii="Times New Roman" w:hAnsi="Times New Roman"/>
          <w:sz w:val="28"/>
          <w:szCs w:val="28"/>
        </w:rPr>
        <w:tab/>
        <w:t xml:space="preserve"> в</w:t>
      </w:r>
      <w:r w:rsidRPr="009D2C6B">
        <w:rPr>
          <w:rFonts w:ascii="Times New Roman" w:hAnsi="Times New Roman"/>
          <w:sz w:val="28"/>
          <w:szCs w:val="28"/>
        </w:rPr>
        <w:tab/>
        <w:t>ходе профилактического визита, носят рекомендательный характер.</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3.4.2. 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Уведомление о проведении обязательного профилактического визита составляется в письменной форме.</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3.4.3. 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Срок проведения обязательного профилактического визита не должен превышать одного рабочего дня.</w:t>
      </w: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lastRenderedPageBreak/>
        <w:t>3.4.4.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5F16D8" w:rsidRPr="009D2C6B" w:rsidRDefault="005F16D8" w:rsidP="00464AF0">
      <w:pPr>
        <w:ind w:firstLine="0"/>
        <w:contextualSpacing/>
        <w:rPr>
          <w:rFonts w:ascii="Times New Roman" w:hAnsi="Times New Roman"/>
          <w:sz w:val="28"/>
          <w:szCs w:val="28"/>
        </w:rPr>
      </w:pPr>
    </w:p>
    <w:p w:rsidR="005F16D8" w:rsidRPr="009D2C6B" w:rsidRDefault="005F16D8" w:rsidP="00861187">
      <w:pPr>
        <w:ind w:firstLine="709"/>
        <w:rPr>
          <w:rFonts w:ascii="Times New Roman" w:hAnsi="Times New Roman"/>
          <w:bCs/>
          <w:color w:val="000000"/>
          <w:sz w:val="28"/>
          <w:szCs w:val="28"/>
        </w:rPr>
      </w:pPr>
      <w:r w:rsidRPr="009D2C6B">
        <w:rPr>
          <w:rFonts w:ascii="Times New Roman" w:hAnsi="Times New Roman"/>
          <w:bCs/>
          <w:color w:val="000000"/>
          <w:sz w:val="28"/>
          <w:szCs w:val="28"/>
        </w:rPr>
        <w:t>Перечень профилактических мероприятий, сроки (периодичность)</w:t>
      </w:r>
    </w:p>
    <w:p w:rsidR="005F16D8" w:rsidRPr="009D2C6B" w:rsidRDefault="005F16D8" w:rsidP="00861187">
      <w:pPr>
        <w:ind w:firstLine="709"/>
        <w:rPr>
          <w:rFonts w:ascii="Times New Roman" w:hAnsi="Times New Roman"/>
          <w:bCs/>
          <w:color w:val="000000"/>
          <w:sz w:val="28"/>
          <w:szCs w:val="28"/>
        </w:rPr>
      </w:pPr>
      <w:r w:rsidRPr="009D2C6B">
        <w:rPr>
          <w:rFonts w:ascii="Times New Roman" w:hAnsi="Times New Roman"/>
          <w:bCs/>
          <w:color w:val="000000"/>
          <w:sz w:val="28"/>
          <w:szCs w:val="28"/>
        </w:rPr>
        <w:t>их проведения</w:t>
      </w:r>
    </w:p>
    <w:tbl>
      <w:tblPr>
        <w:tblW w:w="0" w:type="auto"/>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394"/>
        <w:gridCol w:w="3218"/>
        <w:gridCol w:w="2058"/>
        <w:gridCol w:w="2280"/>
      </w:tblGrid>
      <w:tr w:rsidR="00861187" w:rsidRPr="009D2C6B" w:rsidTr="00861187">
        <w:trPr>
          <w:tblCellSpacing w:w="0" w:type="dxa"/>
        </w:trPr>
        <w:tc>
          <w:tcPr>
            <w:tcW w:w="0" w:type="auto"/>
            <w:vAlign w:val="center"/>
            <w:hideMark/>
          </w:tcPr>
          <w:p w:rsidR="005F16D8" w:rsidRPr="009D2C6B" w:rsidRDefault="005F16D8" w:rsidP="00130155">
            <w:pPr>
              <w:ind w:firstLine="709"/>
              <w:rPr>
                <w:rFonts w:ascii="Times New Roman" w:hAnsi="Times New Roman"/>
                <w:color w:val="000000"/>
                <w:sz w:val="28"/>
                <w:szCs w:val="28"/>
              </w:rPr>
            </w:pPr>
            <w:r w:rsidRPr="009D2C6B">
              <w:rPr>
                <w:rFonts w:ascii="Times New Roman" w:hAnsi="Times New Roman"/>
                <w:color w:val="000000"/>
                <w:sz w:val="28"/>
                <w:szCs w:val="28"/>
              </w:rPr>
              <w:t>№ п/п, наименование мероприятия</w:t>
            </w:r>
          </w:p>
        </w:tc>
        <w:tc>
          <w:tcPr>
            <w:tcW w:w="0" w:type="auto"/>
            <w:vAlign w:val="center"/>
            <w:hideMark/>
          </w:tcPr>
          <w:p w:rsidR="005F16D8" w:rsidRPr="009D2C6B" w:rsidRDefault="005F16D8" w:rsidP="00130155">
            <w:pPr>
              <w:ind w:firstLine="709"/>
              <w:jc w:val="center"/>
              <w:rPr>
                <w:rFonts w:ascii="Times New Roman" w:hAnsi="Times New Roman"/>
                <w:color w:val="000000"/>
                <w:sz w:val="28"/>
                <w:szCs w:val="28"/>
              </w:rPr>
            </w:pPr>
            <w:r w:rsidRPr="009D2C6B">
              <w:rPr>
                <w:rFonts w:ascii="Times New Roman" w:hAnsi="Times New Roman"/>
                <w:color w:val="000000"/>
                <w:sz w:val="28"/>
                <w:szCs w:val="28"/>
              </w:rPr>
              <w:t>Формы и способы осуществления мероприятий</w:t>
            </w:r>
          </w:p>
        </w:tc>
        <w:tc>
          <w:tcPr>
            <w:tcW w:w="1867" w:type="dxa"/>
            <w:vAlign w:val="center"/>
            <w:hideMark/>
          </w:tcPr>
          <w:p w:rsidR="005F16D8" w:rsidRPr="009D2C6B" w:rsidRDefault="005F16D8" w:rsidP="00130155">
            <w:pPr>
              <w:ind w:firstLine="0"/>
              <w:rPr>
                <w:rFonts w:ascii="Times New Roman" w:hAnsi="Times New Roman"/>
                <w:color w:val="000000"/>
                <w:sz w:val="28"/>
                <w:szCs w:val="28"/>
              </w:rPr>
            </w:pPr>
            <w:r w:rsidRPr="009D2C6B">
              <w:rPr>
                <w:rFonts w:ascii="Times New Roman" w:hAnsi="Times New Roman"/>
                <w:color w:val="000000"/>
                <w:sz w:val="28"/>
                <w:szCs w:val="28"/>
              </w:rPr>
              <w:t>Срок реализации мероприятия</w:t>
            </w:r>
          </w:p>
        </w:tc>
        <w:tc>
          <w:tcPr>
            <w:tcW w:w="2280" w:type="dxa"/>
            <w:vAlign w:val="center"/>
            <w:hideMark/>
          </w:tcPr>
          <w:p w:rsidR="005F16D8" w:rsidRPr="009D2C6B" w:rsidRDefault="005F16D8" w:rsidP="00130155">
            <w:pPr>
              <w:ind w:firstLine="0"/>
              <w:rPr>
                <w:rFonts w:ascii="Times New Roman" w:hAnsi="Times New Roman"/>
                <w:color w:val="000000"/>
                <w:sz w:val="28"/>
                <w:szCs w:val="28"/>
              </w:rPr>
            </w:pPr>
            <w:r w:rsidRPr="009D2C6B">
              <w:rPr>
                <w:rFonts w:ascii="Times New Roman" w:hAnsi="Times New Roman"/>
                <w:color w:val="000000"/>
                <w:sz w:val="28"/>
                <w:szCs w:val="28"/>
              </w:rPr>
              <w:t>Ответственное должностное лицо</w:t>
            </w:r>
          </w:p>
        </w:tc>
      </w:tr>
      <w:tr w:rsidR="00861187" w:rsidRPr="009D2C6B" w:rsidTr="00861187">
        <w:trPr>
          <w:tblCellSpacing w:w="0" w:type="dxa"/>
        </w:trPr>
        <w:tc>
          <w:tcPr>
            <w:tcW w:w="0" w:type="auto"/>
            <w:vAlign w:val="center"/>
            <w:hideMark/>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t>1.</w:t>
            </w:r>
            <w:r w:rsidR="00464AF0" w:rsidRPr="009D2C6B">
              <w:rPr>
                <w:rFonts w:ascii="Times New Roman" w:hAnsi="Times New Roman"/>
                <w:color w:val="000000"/>
                <w:sz w:val="28"/>
                <w:szCs w:val="28"/>
              </w:rPr>
              <w:t xml:space="preserve"> </w:t>
            </w:r>
            <w:r w:rsidRPr="009D2C6B">
              <w:rPr>
                <w:rFonts w:ascii="Times New Roman" w:hAnsi="Times New Roman"/>
                <w:color w:val="000000"/>
                <w:sz w:val="28"/>
                <w:szCs w:val="28"/>
              </w:rPr>
              <w:t xml:space="preserve">Информирование </w:t>
            </w:r>
          </w:p>
        </w:tc>
        <w:tc>
          <w:tcPr>
            <w:tcW w:w="0" w:type="auto"/>
            <w:vAlign w:val="center"/>
            <w:hideMark/>
          </w:tcPr>
          <w:p w:rsidR="005F16D8" w:rsidRPr="009D2C6B" w:rsidRDefault="005F16D8" w:rsidP="00130155">
            <w:pPr>
              <w:ind w:firstLine="0"/>
              <w:rPr>
                <w:rFonts w:ascii="Times New Roman" w:hAnsi="Times New Roman"/>
                <w:color w:val="000000"/>
                <w:sz w:val="28"/>
                <w:szCs w:val="28"/>
              </w:rPr>
            </w:pPr>
            <w:r w:rsidRPr="009D2C6B">
              <w:rPr>
                <w:rFonts w:ascii="Times New Roman" w:hAnsi="Times New Roman"/>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w:t>
            </w:r>
          </w:p>
        </w:tc>
        <w:tc>
          <w:tcPr>
            <w:tcW w:w="1867" w:type="dxa"/>
            <w:vAlign w:val="center"/>
            <w:hideMark/>
          </w:tcPr>
          <w:p w:rsidR="005F16D8" w:rsidRPr="009D2C6B" w:rsidRDefault="005F16D8" w:rsidP="00130155">
            <w:pPr>
              <w:ind w:firstLine="0"/>
              <w:rPr>
                <w:rFonts w:ascii="Times New Roman" w:hAnsi="Times New Roman"/>
                <w:color w:val="000000"/>
                <w:sz w:val="28"/>
                <w:szCs w:val="28"/>
              </w:rPr>
            </w:pPr>
            <w:r w:rsidRPr="009D2C6B">
              <w:rPr>
                <w:rFonts w:ascii="Times New Roman" w:hAnsi="Times New Roman"/>
                <w:color w:val="000000"/>
                <w:sz w:val="28"/>
                <w:szCs w:val="28"/>
              </w:rPr>
              <w:t>Постоянно</w:t>
            </w:r>
          </w:p>
        </w:tc>
        <w:tc>
          <w:tcPr>
            <w:tcW w:w="2280" w:type="dxa"/>
            <w:vAlign w:val="center"/>
            <w:hideMark/>
          </w:tcPr>
          <w:p w:rsidR="005F16D8" w:rsidRPr="009D2C6B" w:rsidRDefault="009A290B" w:rsidP="00861187">
            <w:pPr>
              <w:ind w:firstLine="0"/>
              <w:rPr>
                <w:rFonts w:ascii="Times New Roman" w:hAnsi="Times New Roman"/>
                <w:color w:val="000000"/>
                <w:sz w:val="28"/>
                <w:szCs w:val="28"/>
              </w:rPr>
            </w:pPr>
            <w:r w:rsidRPr="009D2C6B">
              <w:rPr>
                <w:rFonts w:ascii="Times New Roman" w:hAnsi="Times New Roman"/>
                <w:bCs/>
                <w:sz w:val="28"/>
                <w:szCs w:val="28"/>
              </w:rPr>
              <w:t>Заместитель главы администрации-начальник отдела ЖКХ, имущества и земельных отношений Таловского городского поселения Таловского муниципального района Воронежской области</w:t>
            </w:r>
          </w:p>
        </w:tc>
      </w:tr>
      <w:tr w:rsidR="00861187" w:rsidRPr="009D2C6B" w:rsidTr="00861187">
        <w:trPr>
          <w:tblCellSpacing w:w="0" w:type="dxa"/>
        </w:trPr>
        <w:tc>
          <w:tcPr>
            <w:tcW w:w="0" w:type="auto"/>
            <w:vAlign w:val="center"/>
            <w:hideMark/>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t>2. Консультирование</w:t>
            </w:r>
          </w:p>
        </w:tc>
        <w:tc>
          <w:tcPr>
            <w:tcW w:w="0" w:type="auto"/>
            <w:vAlign w:val="center"/>
            <w:hideMark/>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w:t>
            </w:r>
            <w:r w:rsidRPr="009D2C6B">
              <w:rPr>
                <w:rFonts w:ascii="Times New Roman" w:hAnsi="Times New Roman"/>
                <w:color w:val="000000"/>
                <w:sz w:val="28"/>
                <w:szCs w:val="28"/>
              </w:rPr>
              <w:lastRenderedPageBreak/>
              <w:t xml:space="preserve">контрольного (надзорного) мероприятия </w:t>
            </w:r>
          </w:p>
          <w:p w:rsidR="005F16D8" w:rsidRPr="009D2C6B" w:rsidRDefault="005F16D8" w:rsidP="00861187">
            <w:pPr>
              <w:ind w:firstLine="709"/>
              <w:rPr>
                <w:rFonts w:ascii="Times New Roman" w:hAnsi="Times New Roman"/>
                <w:iCs/>
                <w:color w:val="000000"/>
                <w:sz w:val="28"/>
                <w:szCs w:val="28"/>
                <w:shd w:val="clear" w:color="auto" w:fill="FFFFFF"/>
              </w:rPr>
            </w:pPr>
            <w:r w:rsidRPr="009D2C6B">
              <w:rPr>
                <w:rFonts w:ascii="Times New Roman" w:hAnsi="Times New Roman"/>
                <w:iCs/>
                <w:color w:val="000000"/>
                <w:sz w:val="28"/>
                <w:szCs w:val="28"/>
                <w:shd w:val="clear" w:color="auto" w:fill="FFFFFF"/>
              </w:rPr>
              <w:t>Вопросы, по которым осуществляется консультирование:</w:t>
            </w:r>
          </w:p>
          <w:p w:rsidR="005F16D8" w:rsidRPr="009D2C6B" w:rsidRDefault="005F16D8" w:rsidP="00861187">
            <w:pPr>
              <w:ind w:firstLine="709"/>
              <w:rPr>
                <w:rFonts w:ascii="Times New Roman" w:hAnsi="Times New Roman"/>
                <w:color w:val="000000"/>
                <w:sz w:val="28"/>
                <w:szCs w:val="28"/>
                <w:bdr w:val="none" w:sz="0" w:space="0" w:color="auto" w:frame="1"/>
                <w:shd w:val="clear" w:color="auto" w:fill="FFFFFF"/>
              </w:rPr>
            </w:pPr>
            <w:r w:rsidRPr="009D2C6B">
              <w:rPr>
                <w:rFonts w:ascii="Times New Roman" w:hAnsi="Times New Roman"/>
                <w:color w:val="000000"/>
                <w:sz w:val="28"/>
                <w:szCs w:val="28"/>
                <w:bdr w:val="none" w:sz="0" w:space="0" w:color="auto" w:frame="1"/>
                <w:shd w:val="clear" w:color="auto" w:fill="FFFFFF"/>
              </w:rPr>
              <w:t xml:space="preserve"> - организация и осуществление контроля в сфере благоустройства;</w:t>
            </w:r>
          </w:p>
          <w:p w:rsidR="005F16D8" w:rsidRPr="009D2C6B" w:rsidRDefault="005F16D8" w:rsidP="00861187">
            <w:pPr>
              <w:ind w:firstLine="709"/>
              <w:rPr>
                <w:rFonts w:ascii="Times New Roman" w:hAnsi="Times New Roman"/>
                <w:color w:val="000000"/>
                <w:sz w:val="28"/>
                <w:szCs w:val="28"/>
                <w:bdr w:val="none" w:sz="0" w:space="0" w:color="auto" w:frame="1"/>
                <w:shd w:val="clear" w:color="auto" w:fill="FFFFFF"/>
              </w:rPr>
            </w:pPr>
            <w:r w:rsidRPr="009D2C6B">
              <w:rPr>
                <w:rFonts w:ascii="Times New Roman" w:hAnsi="Times New Roman"/>
                <w:color w:val="000000"/>
                <w:sz w:val="28"/>
                <w:szCs w:val="28"/>
                <w:bdr w:val="none" w:sz="0" w:space="0" w:color="auto" w:frame="1"/>
                <w:shd w:val="clear" w:color="auto" w:fill="FFFFFF"/>
              </w:rPr>
              <w:t xml:space="preserve"> -</w:t>
            </w:r>
            <w:r w:rsidR="00464AF0" w:rsidRPr="009D2C6B">
              <w:rPr>
                <w:rFonts w:ascii="Times New Roman" w:hAnsi="Times New Roman"/>
                <w:color w:val="000000"/>
                <w:sz w:val="28"/>
                <w:szCs w:val="28"/>
                <w:bdr w:val="none" w:sz="0" w:space="0" w:color="auto" w:frame="1"/>
                <w:shd w:val="clear" w:color="auto" w:fill="FFFFFF"/>
              </w:rPr>
              <w:t xml:space="preserve"> </w:t>
            </w:r>
            <w:r w:rsidRPr="009D2C6B">
              <w:rPr>
                <w:rFonts w:ascii="Times New Roman" w:hAnsi="Times New Roman"/>
                <w:color w:val="000000"/>
                <w:sz w:val="28"/>
                <w:szCs w:val="28"/>
                <w:bdr w:val="none" w:sz="0" w:space="0" w:color="auto" w:frame="1"/>
                <w:shd w:val="clear" w:color="auto" w:fill="FFFFFF"/>
              </w:rPr>
              <w:t>порядок осуществления контрольных мероприятий, установленных настоящим Положением;</w:t>
            </w:r>
          </w:p>
          <w:p w:rsidR="005F16D8" w:rsidRPr="009D2C6B" w:rsidRDefault="005F16D8" w:rsidP="00861187">
            <w:pPr>
              <w:ind w:firstLine="709"/>
              <w:rPr>
                <w:rFonts w:ascii="Times New Roman" w:hAnsi="Times New Roman"/>
                <w:color w:val="000000"/>
                <w:sz w:val="28"/>
                <w:szCs w:val="28"/>
                <w:bdr w:val="none" w:sz="0" w:space="0" w:color="auto" w:frame="1"/>
                <w:shd w:val="clear" w:color="auto" w:fill="FFFFFF"/>
              </w:rPr>
            </w:pPr>
            <w:r w:rsidRPr="009D2C6B">
              <w:rPr>
                <w:rFonts w:ascii="Times New Roman" w:hAnsi="Times New Roman"/>
                <w:color w:val="000000"/>
                <w:sz w:val="28"/>
                <w:szCs w:val="28"/>
                <w:bdr w:val="none" w:sz="0" w:space="0" w:color="auto" w:frame="1"/>
                <w:shd w:val="clear" w:color="auto" w:fill="FFFFFF"/>
              </w:rPr>
              <w:t xml:space="preserve"> - порядок обжалования действий (бездействия) должностных лиц, уполномоченных осуществлять контроль;</w:t>
            </w:r>
          </w:p>
          <w:p w:rsidR="005F16D8" w:rsidRPr="009D2C6B" w:rsidRDefault="005F16D8" w:rsidP="00861187">
            <w:pPr>
              <w:ind w:firstLine="709"/>
              <w:rPr>
                <w:rFonts w:ascii="Times New Roman" w:hAnsi="Times New Roman"/>
                <w:color w:val="000000"/>
                <w:sz w:val="28"/>
                <w:szCs w:val="28"/>
                <w:bdr w:val="none" w:sz="0" w:space="0" w:color="auto" w:frame="1"/>
                <w:shd w:val="clear" w:color="auto" w:fill="FFFFFF"/>
              </w:rPr>
            </w:pPr>
            <w:r w:rsidRPr="009D2C6B">
              <w:rPr>
                <w:rFonts w:ascii="Times New Roman" w:hAnsi="Times New Roman"/>
                <w:color w:val="000000"/>
                <w:sz w:val="28"/>
                <w:szCs w:val="28"/>
                <w:bdr w:val="none" w:sz="0" w:space="0" w:color="auto" w:frame="1"/>
                <w:shd w:val="clear" w:color="auto" w:fill="FFFFFF"/>
              </w:rPr>
              <w:t xml:space="preserve"> -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F16D8" w:rsidRPr="009D2C6B" w:rsidRDefault="005F16D8" w:rsidP="00861187">
            <w:pPr>
              <w:ind w:firstLine="709"/>
              <w:rPr>
                <w:rFonts w:ascii="Times New Roman" w:hAnsi="Times New Roman"/>
                <w:iCs/>
                <w:color w:val="000000"/>
                <w:sz w:val="28"/>
                <w:szCs w:val="28"/>
                <w:shd w:val="clear" w:color="auto" w:fill="FFFFFF"/>
              </w:rPr>
            </w:pPr>
            <w:r w:rsidRPr="009D2C6B">
              <w:rPr>
                <w:rFonts w:ascii="Times New Roman" w:hAnsi="Times New Roman"/>
                <w:color w:val="000000"/>
                <w:sz w:val="28"/>
                <w:szCs w:val="28"/>
                <w:bdr w:val="none" w:sz="0" w:space="0" w:color="auto" w:frame="1"/>
                <w:shd w:val="clear" w:color="auto" w:fill="FFFFFF"/>
              </w:rPr>
              <w:t>- иные вопросы, касающиеся муниципального контроля.</w:t>
            </w:r>
          </w:p>
        </w:tc>
        <w:tc>
          <w:tcPr>
            <w:tcW w:w="1867" w:type="dxa"/>
            <w:vAlign w:val="center"/>
            <w:hideMark/>
          </w:tcPr>
          <w:p w:rsidR="005F16D8" w:rsidRPr="009D2C6B" w:rsidRDefault="005F16D8" w:rsidP="00861187">
            <w:pPr>
              <w:ind w:firstLine="0"/>
              <w:rPr>
                <w:rFonts w:ascii="Times New Roman" w:hAnsi="Times New Roman"/>
                <w:color w:val="000000"/>
                <w:sz w:val="28"/>
                <w:szCs w:val="28"/>
              </w:rPr>
            </w:pPr>
            <w:r w:rsidRPr="009D2C6B">
              <w:rPr>
                <w:rFonts w:ascii="Times New Roman" w:hAnsi="Times New Roman"/>
                <w:color w:val="000000"/>
                <w:sz w:val="28"/>
                <w:szCs w:val="28"/>
              </w:rPr>
              <w:lastRenderedPageBreak/>
              <w:t xml:space="preserve">Постоянно по обращениям контролируемых лиц и их представителей </w:t>
            </w:r>
          </w:p>
        </w:tc>
        <w:tc>
          <w:tcPr>
            <w:tcW w:w="2280" w:type="dxa"/>
            <w:vAlign w:val="center"/>
            <w:hideMark/>
          </w:tcPr>
          <w:p w:rsidR="005F16D8" w:rsidRPr="009D2C6B" w:rsidRDefault="009A290B" w:rsidP="00861187">
            <w:pPr>
              <w:ind w:firstLine="0"/>
              <w:rPr>
                <w:rFonts w:ascii="Times New Roman" w:hAnsi="Times New Roman"/>
                <w:color w:val="000000"/>
                <w:sz w:val="28"/>
                <w:szCs w:val="28"/>
              </w:rPr>
            </w:pPr>
            <w:r w:rsidRPr="009D2C6B">
              <w:rPr>
                <w:rFonts w:ascii="Times New Roman" w:hAnsi="Times New Roman"/>
                <w:bCs/>
                <w:sz w:val="28"/>
                <w:szCs w:val="28"/>
              </w:rPr>
              <w:t xml:space="preserve">Заместитель главы администрации-начальник отдела ЖКХ, имущества и земельных отношений Таловского городского поселения </w:t>
            </w:r>
            <w:r w:rsidRPr="009D2C6B">
              <w:rPr>
                <w:rFonts w:ascii="Times New Roman" w:hAnsi="Times New Roman"/>
                <w:bCs/>
                <w:sz w:val="28"/>
                <w:szCs w:val="28"/>
              </w:rPr>
              <w:lastRenderedPageBreak/>
              <w:t>Таловского муниципального района Воронежской области</w:t>
            </w:r>
          </w:p>
        </w:tc>
      </w:tr>
      <w:tr w:rsidR="00861187" w:rsidRPr="009D2C6B" w:rsidTr="00861187">
        <w:trPr>
          <w:tblCellSpacing w:w="0" w:type="dxa"/>
        </w:trPr>
        <w:tc>
          <w:tcPr>
            <w:tcW w:w="0" w:type="auto"/>
            <w:hideMark/>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lastRenderedPageBreak/>
              <w:t>3. Объявление предостережения</w:t>
            </w:r>
          </w:p>
        </w:tc>
        <w:tc>
          <w:tcPr>
            <w:tcW w:w="0" w:type="auto"/>
            <w:hideMark/>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t xml:space="preserve">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w:t>
            </w:r>
            <w:r w:rsidRPr="009D2C6B">
              <w:rPr>
                <w:rFonts w:ascii="Times New Roman" w:hAnsi="Times New Roman"/>
                <w:color w:val="000000"/>
                <w:sz w:val="28"/>
                <w:szCs w:val="28"/>
              </w:rPr>
              <w:lastRenderedPageBreak/>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 Предостережения объявляются (подписываются) Главой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tc>
        <w:tc>
          <w:tcPr>
            <w:tcW w:w="1867" w:type="dxa"/>
            <w:vAlign w:val="center"/>
            <w:hideMark/>
          </w:tcPr>
          <w:p w:rsidR="005F16D8" w:rsidRPr="009D2C6B" w:rsidRDefault="005F16D8" w:rsidP="00861187">
            <w:pPr>
              <w:ind w:firstLine="0"/>
              <w:rPr>
                <w:rFonts w:ascii="Times New Roman" w:hAnsi="Times New Roman"/>
                <w:color w:val="000000"/>
                <w:sz w:val="28"/>
                <w:szCs w:val="28"/>
              </w:rPr>
            </w:pPr>
            <w:r w:rsidRPr="009D2C6B">
              <w:rPr>
                <w:rFonts w:ascii="Times New Roman" w:hAnsi="Times New Roman"/>
                <w:color w:val="000000"/>
                <w:sz w:val="28"/>
                <w:szCs w:val="28"/>
              </w:rPr>
              <w:lastRenderedPageBreak/>
              <w:t>Постоянно, по мере необходимости (при наличии оснований)</w:t>
            </w:r>
          </w:p>
        </w:tc>
        <w:tc>
          <w:tcPr>
            <w:tcW w:w="2280" w:type="dxa"/>
            <w:vAlign w:val="center"/>
            <w:hideMark/>
          </w:tcPr>
          <w:p w:rsidR="005F16D8" w:rsidRPr="009D2C6B" w:rsidRDefault="009A290B" w:rsidP="00861187">
            <w:pPr>
              <w:ind w:firstLine="0"/>
              <w:rPr>
                <w:rFonts w:ascii="Times New Roman" w:hAnsi="Times New Roman"/>
                <w:color w:val="000000"/>
                <w:sz w:val="28"/>
                <w:szCs w:val="28"/>
              </w:rPr>
            </w:pPr>
            <w:r w:rsidRPr="009D2C6B">
              <w:rPr>
                <w:rFonts w:ascii="Times New Roman" w:hAnsi="Times New Roman"/>
                <w:bCs/>
                <w:sz w:val="28"/>
                <w:szCs w:val="28"/>
              </w:rPr>
              <w:t xml:space="preserve">Заместитель главы администрации-начальник отдела ЖКХ, имущества и земельных отношений Таловского городского поселения </w:t>
            </w:r>
            <w:r w:rsidRPr="009D2C6B">
              <w:rPr>
                <w:rFonts w:ascii="Times New Roman" w:hAnsi="Times New Roman"/>
                <w:bCs/>
                <w:sz w:val="28"/>
                <w:szCs w:val="28"/>
              </w:rPr>
              <w:lastRenderedPageBreak/>
              <w:t>Таловского муниципального района Воронежской области</w:t>
            </w:r>
          </w:p>
        </w:tc>
      </w:tr>
      <w:tr w:rsidR="00861187" w:rsidRPr="009D2C6B" w:rsidTr="00861187">
        <w:trPr>
          <w:tblCellSpacing w:w="0" w:type="dxa"/>
        </w:trPr>
        <w:tc>
          <w:tcPr>
            <w:tcW w:w="0" w:type="auto"/>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lastRenderedPageBreak/>
              <w:t>4. Профилактический визит</w:t>
            </w:r>
          </w:p>
        </w:tc>
        <w:tc>
          <w:tcPr>
            <w:tcW w:w="0" w:type="auto"/>
          </w:tcPr>
          <w:p w:rsidR="005F16D8" w:rsidRPr="009D2C6B" w:rsidRDefault="005F16D8" w:rsidP="00861187">
            <w:pPr>
              <w:ind w:firstLine="0"/>
              <w:rPr>
                <w:rFonts w:ascii="Times New Roman" w:hAnsi="Times New Roman"/>
                <w:color w:val="000000"/>
                <w:sz w:val="28"/>
                <w:szCs w:val="28"/>
              </w:rPr>
            </w:pPr>
            <w:r w:rsidRPr="009D2C6B">
              <w:rPr>
                <w:rFonts w:ascii="Times New Roman" w:hAnsi="Times New Roman"/>
                <w:color w:val="000000"/>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867" w:type="dxa"/>
            <w:vAlign w:val="center"/>
          </w:tcPr>
          <w:p w:rsidR="005F16D8" w:rsidRPr="009D2C6B" w:rsidRDefault="005F16D8" w:rsidP="00861187">
            <w:pPr>
              <w:ind w:firstLine="0"/>
              <w:rPr>
                <w:rFonts w:ascii="Times New Roman" w:hAnsi="Times New Roman"/>
                <w:color w:val="000000"/>
                <w:sz w:val="28"/>
                <w:szCs w:val="28"/>
              </w:rPr>
            </w:pPr>
            <w:r w:rsidRPr="009D2C6B">
              <w:rPr>
                <w:rFonts w:ascii="Times New Roman" w:hAnsi="Times New Roman"/>
                <w:color w:val="000000"/>
                <w:sz w:val="28"/>
                <w:szCs w:val="28"/>
              </w:rPr>
              <w:t>По мере необходимости (при наличии оснований), по обращениям контролируемых лиц и их представителей</w:t>
            </w:r>
          </w:p>
        </w:tc>
        <w:tc>
          <w:tcPr>
            <w:tcW w:w="2280" w:type="dxa"/>
            <w:vAlign w:val="center"/>
          </w:tcPr>
          <w:p w:rsidR="005F16D8" w:rsidRPr="009D2C6B" w:rsidRDefault="009A290B" w:rsidP="009A290B">
            <w:pPr>
              <w:ind w:firstLine="0"/>
              <w:rPr>
                <w:rFonts w:ascii="Times New Roman" w:hAnsi="Times New Roman"/>
                <w:color w:val="000000"/>
                <w:sz w:val="28"/>
                <w:szCs w:val="28"/>
              </w:rPr>
            </w:pPr>
            <w:r w:rsidRPr="009D2C6B">
              <w:rPr>
                <w:rFonts w:ascii="Times New Roman" w:hAnsi="Times New Roman"/>
                <w:bCs/>
                <w:sz w:val="28"/>
                <w:szCs w:val="28"/>
              </w:rPr>
              <w:t xml:space="preserve">Заместитель главы администрации-начальник отдела ЖКХ, имущества и земельных отношений Таловского городского поселения Таловского муниципального района Воронежской </w:t>
            </w:r>
            <w:r w:rsidRPr="009D2C6B">
              <w:rPr>
                <w:rFonts w:ascii="Times New Roman" w:hAnsi="Times New Roman"/>
                <w:bCs/>
                <w:sz w:val="28"/>
                <w:szCs w:val="28"/>
              </w:rPr>
              <w:lastRenderedPageBreak/>
              <w:t>области</w:t>
            </w:r>
          </w:p>
        </w:tc>
      </w:tr>
    </w:tbl>
    <w:p w:rsidR="005F16D8" w:rsidRPr="009D2C6B" w:rsidRDefault="005F16D8" w:rsidP="00861187">
      <w:pPr>
        <w:ind w:firstLine="709"/>
        <w:rPr>
          <w:rFonts w:ascii="Times New Roman" w:hAnsi="Times New Roman"/>
          <w:color w:val="000000"/>
          <w:sz w:val="28"/>
          <w:szCs w:val="28"/>
        </w:rPr>
      </w:pPr>
    </w:p>
    <w:p w:rsidR="005F16D8" w:rsidRPr="009D2C6B" w:rsidRDefault="005F16D8" w:rsidP="00861187">
      <w:pPr>
        <w:ind w:firstLine="709"/>
        <w:rPr>
          <w:rFonts w:ascii="Times New Roman" w:hAnsi="Times New Roman"/>
          <w:color w:val="000000"/>
          <w:sz w:val="28"/>
          <w:szCs w:val="28"/>
        </w:rPr>
      </w:pPr>
    </w:p>
    <w:p w:rsidR="005F16D8" w:rsidRPr="009D2C6B" w:rsidRDefault="005F16D8" w:rsidP="00861187">
      <w:pPr>
        <w:ind w:firstLine="709"/>
        <w:contextualSpacing/>
        <w:rPr>
          <w:rFonts w:ascii="Times New Roman" w:hAnsi="Times New Roman"/>
          <w:sz w:val="28"/>
          <w:szCs w:val="28"/>
        </w:rPr>
      </w:pPr>
      <w:r w:rsidRPr="009D2C6B">
        <w:rPr>
          <w:rFonts w:ascii="Times New Roman" w:hAnsi="Times New Roman"/>
          <w:sz w:val="28"/>
          <w:szCs w:val="28"/>
        </w:rPr>
        <w:t>IV. Показатели результативности и эффективности Программы профилактики</w:t>
      </w:r>
    </w:p>
    <w:p w:rsidR="005F16D8" w:rsidRPr="009D2C6B" w:rsidRDefault="005F16D8" w:rsidP="00861187">
      <w:pPr>
        <w:ind w:firstLine="709"/>
        <w:rPr>
          <w:rFonts w:ascii="Times New Roman" w:hAnsi="Times New Roman"/>
          <w:color w:val="000000"/>
          <w:sz w:val="28"/>
          <w:szCs w:val="28"/>
        </w:rPr>
      </w:pPr>
    </w:p>
    <w:tbl>
      <w:tblPr>
        <w:tblW w:w="0" w:type="auto"/>
        <w:tblCellSpacing w:w="0" w:type="dxa"/>
        <w:tblInd w:w="-127"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610"/>
        <w:gridCol w:w="8210"/>
        <w:gridCol w:w="1257"/>
      </w:tblGrid>
      <w:tr w:rsidR="005F16D8" w:rsidRPr="009D2C6B">
        <w:trPr>
          <w:tblCellSpacing w:w="0" w:type="dxa"/>
        </w:trPr>
        <w:tc>
          <w:tcPr>
            <w:tcW w:w="508" w:type="dxa"/>
            <w:vAlign w:val="center"/>
            <w:hideMark/>
          </w:tcPr>
          <w:p w:rsidR="005F16D8" w:rsidRPr="009D2C6B" w:rsidRDefault="005F16D8" w:rsidP="0033607D">
            <w:pPr>
              <w:rPr>
                <w:rFonts w:ascii="Times New Roman" w:hAnsi="Times New Roman"/>
                <w:color w:val="000000"/>
                <w:sz w:val="28"/>
                <w:szCs w:val="28"/>
              </w:rPr>
            </w:pPr>
            <w:r w:rsidRPr="009D2C6B">
              <w:rPr>
                <w:rFonts w:ascii="Times New Roman" w:hAnsi="Times New Roman"/>
                <w:color w:val="000000"/>
                <w:sz w:val="28"/>
                <w:szCs w:val="28"/>
              </w:rPr>
              <w:t>№</w:t>
            </w:r>
          </w:p>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t>Пп/п</w:t>
            </w:r>
          </w:p>
        </w:tc>
        <w:tc>
          <w:tcPr>
            <w:tcW w:w="0" w:type="auto"/>
            <w:vAlign w:val="center"/>
            <w:hideMark/>
          </w:tcPr>
          <w:p w:rsidR="005F16D8" w:rsidRPr="009D2C6B" w:rsidRDefault="005F16D8" w:rsidP="00861187">
            <w:pPr>
              <w:ind w:firstLine="709"/>
              <w:jc w:val="center"/>
              <w:rPr>
                <w:rFonts w:ascii="Times New Roman" w:hAnsi="Times New Roman"/>
                <w:color w:val="000000"/>
                <w:sz w:val="28"/>
                <w:szCs w:val="28"/>
              </w:rPr>
            </w:pPr>
            <w:r w:rsidRPr="009D2C6B">
              <w:rPr>
                <w:rFonts w:ascii="Times New Roman" w:hAnsi="Times New Roman"/>
                <w:color w:val="000000"/>
                <w:sz w:val="28"/>
                <w:szCs w:val="28"/>
              </w:rPr>
              <w:t>Наименование показателя</w:t>
            </w:r>
          </w:p>
        </w:tc>
        <w:tc>
          <w:tcPr>
            <w:tcW w:w="0" w:type="auto"/>
            <w:vAlign w:val="center"/>
            <w:hideMark/>
          </w:tcPr>
          <w:p w:rsidR="005F16D8" w:rsidRPr="009D2C6B" w:rsidRDefault="005F16D8" w:rsidP="00861187">
            <w:pPr>
              <w:ind w:firstLine="0"/>
              <w:rPr>
                <w:rFonts w:ascii="Times New Roman" w:hAnsi="Times New Roman"/>
                <w:color w:val="000000"/>
                <w:sz w:val="28"/>
                <w:szCs w:val="28"/>
              </w:rPr>
            </w:pPr>
            <w:r w:rsidRPr="009D2C6B">
              <w:rPr>
                <w:rFonts w:ascii="Times New Roman" w:hAnsi="Times New Roman"/>
                <w:color w:val="000000"/>
                <w:sz w:val="28"/>
                <w:szCs w:val="28"/>
              </w:rPr>
              <w:t xml:space="preserve">Величина </w:t>
            </w:r>
          </w:p>
        </w:tc>
      </w:tr>
      <w:tr w:rsidR="005F16D8" w:rsidRPr="009D2C6B">
        <w:trPr>
          <w:tblCellSpacing w:w="0" w:type="dxa"/>
        </w:trPr>
        <w:tc>
          <w:tcPr>
            <w:tcW w:w="508" w:type="dxa"/>
            <w:vAlign w:val="center"/>
            <w:hideMark/>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t>1 1.</w:t>
            </w:r>
          </w:p>
        </w:tc>
        <w:tc>
          <w:tcPr>
            <w:tcW w:w="0" w:type="auto"/>
            <w:vAlign w:val="center"/>
            <w:hideMark/>
          </w:tcPr>
          <w:p w:rsidR="005F16D8" w:rsidRPr="009D2C6B" w:rsidRDefault="005F16D8" w:rsidP="00130155">
            <w:pPr>
              <w:ind w:firstLine="0"/>
              <w:rPr>
                <w:rFonts w:ascii="Times New Roman" w:hAnsi="Times New Roman"/>
                <w:color w:val="000000"/>
                <w:sz w:val="28"/>
                <w:szCs w:val="28"/>
              </w:rPr>
            </w:pPr>
            <w:r w:rsidRPr="009D2C6B">
              <w:rPr>
                <w:rFonts w:ascii="Times New Roman" w:hAnsi="Times New Roman"/>
                <w:color w:val="000000"/>
                <w:sz w:val="28"/>
                <w:szCs w:val="28"/>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
        </w:tc>
        <w:tc>
          <w:tcPr>
            <w:tcW w:w="0" w:type="auto"/>
            <w:vAlign w:val="center"/>
            <w:hideMark/>
          </w:tcPr>
          <w:p w:rsidR="005F16D8" w:rsidRPr="009D2C6B" w:rsidRDefault="005F16D8" w:rsidP="00861187">
            <w:pPr>
              <w:ind w:firstLine="0"/>
              <w:rPr>
                <w:rFonts w:ascii="Times New Roman" w:hAnsi="Times New Roman"/>
                <w:color w:val="000000"/>
                <w:sz w:val="28"/>
                <w:szCs w:val="28"/>
              </w:rPr>
            </w:pPr>
            <w:r w:rsidRPr="009D2C6B">
              <w:rPr>
                <w:rFonts w:ascii="Times New Roman" w:hAnsi="Times New Roman"/>
                <w:color w:val="000000"/>
                <w:sz w:val="28"/>
                <w:szCs w:val="28"/>
              </w:rPr>
              <w:t xml:space="preserve">100% </w:t>
            </w:r>
          </w:p>
        </w:tc>
      </w:tr>
      <w:tr w:rsidR="005F16D8" w:rsidRPr="009D2C6B">
        <w:trPr>
          <w:tblCellSpacing w:w="0" w:type="dxa"/>
        </w:trPr>
        <w:tc>
          <w:tcPr>
            <w:tcW w:w="508" w:type="dxa"/>
            <w:vAlign w:val="center"/>
            <w:hideMark/>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t>22.</w:t>
            </w:r>
          </w:p>
        </w:tc>
        <w:tc>
          <w:tcPr>
            <w:tcW w:w="0" w:type="auto"/>
            <w:vAlign w:val="center"/>
            <w:hideMark/>
          </w:tcPr>
          <w:p w:rsidR="005F16D8" w:rsidRPr="009D2C6B" w:rsidRDefault="005F16D8" w:rsidP="00130155">
            <w:pPr>
              <w:ind w:firstLine="0"/>
              <w:rPr>
                <w:rFonts w:ascii="Times New Roman" w:hAnsi="Times New Roman"/>
                <w:color w:val="000000"/>
                <w:sz w:val="28"/>
                <w:szCs w:val="28"/>
              </w:rPr>
            </w:pPr>
            <w:r w:rsidRPr="009D2C6B">
              <w:rPr>
                <w:rFonts w:ascii="Times New Roman" w:hAnsi="Times New Roman"/>
                <w:color w:val="000000"/>
                <w:sz w:val="28"/>
                <w:szCs w:val="28"/>
              </w:rPr>
              <w:t>Доля лиц, удовлетворённых консультированием в общем количестве лиц, обратившихся за консультированием</w:t>
            </w:r>
          </w:p>
        </w:tc>
        <w:tc>
          <w:tcPr>
            <w:tcW w:w="0" w:type="auto"/>
            <w:vAlign w:val="center"/>
            <w:hideMark/>
          </w:tcPr>
          <w:p w:rsidR="005F16D8" w:rsidRPr="009D2C6B" w:rsidRDefault="005F16D8" w:rsidP="00861187">
            <w:pPr>
              <w:ind w:firstLine="0"/>
              <w:rPr>
                <w:rFonts w:ascii="Times New Roman" w:hAnsi="Times New Roman"/>
                <w:color w:val="000000"/>
                <w:sz w:val="28"/>
                <w:szCs w:val="28"/>
              </w:rPr>
            </w:pPr>
            <w:r w:rsidRPr="009D2C6B">
              <w:rPr>
                <w:rFonts w:ascii="Times New Roman" w:hAnsi="Times New Roman"/>
                <w:color w:val="000000"/>
                <w:sz w:val="28"/>
                <w:szCs w:val="28"/>
              </w:rPr>
              <w:t>100%</w:t>
            </w:r>
          </w:p>
        </w:tc>
      </w:tr>
      <w:tr w:rsidR="005F16D8" w:rsidRPr="009D2C6B">
        <w:trPr>
          <w:tblCellSpacing w:w="0" w:type="dxa"/>
        </w:trPr>
        <w:tc>
          <w:tcPr>
            <w:tcW w:w="508" w:type="dxa"/>
            <w:vAlign w:val="center"/>
            <w:hideMark/>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t xml:space="preserve">33. </w:t>
            </w:r>
          </w:p>
        </w:tc>
        <w:tc>
          <w:tcPr>
            <w:tcW w:w="0" w:type="auto"/>
            <w:vAlign w:val="center"/>
            <w:hideMark/>
          </w:tcPr>
          <w:p w:rsidR="005F16D8" w:rsidRPr="009D2C6B" w:rsidRDefault="005F16D8" w:rsidP="00130155">
            <w:pPr>
              <w:ind w:firstLine="0"/>
              <w:rPr>
                <w:rFonts w:ascii="Times New Roman" w:hAnsi="Times New Roman"/>
                <w:color w:val="000000"/>
                <w:sz w:val="28"/>
                <w:szCs w:val="28"/>
              </w:rPr>
            </w:pPr>
            <w:r w:rsidRPr="009D2C6B">
              <w:rPr>
                <w:rFonts w:ascii="Times New Roman" w:hAnsi="Times New Roman"/>
                <w:color w:val="000000"/>
                <w:sz w:val="28"/>
                <w:szCs w:val="28"/>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w:t>
            </w:r>
          </w:p>
        </w:tc>
        <w:tc>
          <w:tcPr>
            <w:tcW w:w="0" w:type="auto"/>
            <w:vAlign w:val="center"/>
            <w:hideMark/>
          </w:tcPr>
          <w:p w:rsidR="005F16D8" w:rsidRPr="009D2C6B" w:rsidRDefault="005F16D8" w:rsidP="00861187">
            <w:pPr>
              <w:ind w:firstLine="0"/>
              <w:rPr>
                <w:rFonts w:ascii="Times New Roman" w:hAnsi="Times New Roman"/>
                <w:color w:val="000000"/>
                <w:sz w:val="28"/>
                <w:szCs w:val="28"/>
              </w:rPr>
            </w:pPr>
            <w:r w:rsidRPr="009D2C6B">
              <w:rPr>
                <w:rFonts w:ascii="Times New Roman" w:hAnsi="Times New Roman"/>
                <w:color w:val="000000"/>
                <w:sz w:val="28"/>
                <w:szCs w:val="28"/>
              </w:rPr>
              <w:t xml:space="preserve">20% и более </w:t>
            </w:r>
          </w:p>
        </w:tc>
      </w:tr>
      <w:tr w:rsidR="005F16D8" w:rsidRPr="009D2C6B">
        <w:trPr>
          <w:tblCellSpacing w:w="0" w:type="dxa"/>
        </w:trPr>
        <w:tc>
          <w:tcPr>
            <w:tcW w:w="508" w:type="dxa"/>
            <w:vAlign w:val="center"/>
            <w:hideMark/>
          </w:tcPr>
          <w:p w:rsidR="005F16D8" w:rsidRPr="009D2C6B" w:rsidRDefault="005F16D8" w:rsidP="00861187">
            <w:pPr>
              <w:ind w:firstLine="709"/>
              <w:rPr>
                <w:rFonts w:ascii="Times New Roman" w:hAnsi="Times New Roman"/>
                <w:color w:val="000000"/>
                <w:sz w:val="28"/>
                <w:szCs w:val="28"/>
              </w:rPr>
            </w:pPr>
            <w:r w:rsidRPr="009D2C6B">
              <w:rPr>
                <w:rFonts w:ascii="Times New Roman" w:hAnsi="Times New Roman"/>
                <w:color w:val="000000"/>
                <w:sz w:val="28"/>
                <w:szCs w:val="28"/>
              </w:rPr>
              <w:t>44.</w:t>
            </w:r>
          </w:p>
        </w:tc>
        <w:tc>
          <w:tcPr>
            <w:tcW w:w="0" w:type="auto"/>
            <w:vAlign w:val="center"/>
            <w:hideMark/>
          </w:tcPr>
          <w:p w:rsidR="005F16D8" w:rsidRPr="009D2C6B" w:rsidRDefault="005F16D8" w:rsidP="00130155">
            <w:pPr>
              <w:ind w:firstLine="0"/>
              <w:rPr>
                <w:rFonts w:ascii="Times New Roman" w:hAnsi="Times New Roman"/>
                <w:color w:val="000000"/>
                <w:sz w:val="28"/>
                <w:szCs w:val="28"/>
              </w:rPr>
            </w:pPr>
            <w:r w:rsidRPr="009D2C6B">
              <w:rPr>
                <w:rFonts w:ascii="Times New Roman" w:hAnsi="Times New Roman"/>
                <w:color w:val="000000"/>
                <w:sz w:val="28"/>
                <w:szCs w:val="28"/>
              </w:rPr>
              <w:t>Доля лиц, удовлетворённых профилактическим визитом в общем количестве лиц, обратившихся за профилактическим визитом</w:t>
            </w:r>
          </w:p>
        </w:tc>
        <w:tc>
          <w:tcPr>
            <w:tcW w:w="0" w:type="auto"/>
            <w:vAlign w:val="center"/>
            <w:hideMark/>
          </w:tcPr>
          <w:p w:rsidR="005F16D8" w:rsidRPr="009D2C6B" w:rsidRDefault="005F16D8" w:rsidP="00861187">
            <w:pPr>
              <w:ind w:firstLine="0"/>
              <w:rPr>
                <w:rFonts w:ascii="Times New Roman" w:hAnsi="Times New Roman"/>
                <w:color w:val="000000"/>
                <w:sz w:val="28"/>
                <w:szCs w:val="28"/>
              </w:rPr>
            </w:pPr>
            <w:r w:rsidRPr="009D2C6B">
              <w:rPr>
                <w:rFonts w:ascii="Times New Roman" w:hAnsi="Times New Roman"/>
                <w:color w:val="000000"/>
                <w:sz w:val="28"/>
                <w:szCs w:val="28"/>
              </w:rPr>
              <w:t>100%</w:t>
            </w:r>
          </w:p>
        </w:tc>
      </w:tr>
    </w:tbl>
    <w:p w:rsidR="005F16D8" w:rsidRPr="009D2C6B" w:rsidRDefault="005F16D8" w:rsidP="00861187">
      <w:pPr>
        <w:ind w:firstLine="709"/>
        <w:contextualSpacing/>
        <w:rPr>
          <w:rFonts w:ascii="Times New Roman" w:hAnsi="Times New Roman"/>
          <w:sz w:val="28"/>
          <w:szCs w:val="28"/>
        </w:rPr>
      </w:pPr>
    </w:p>
    <w:p w:rsidR="00A842B8" w:rsidRPr="009D2C6B" w:rsidRDefault="00A842B8" w:rsidP="00861187">
      <w:pPr>
        <w:ind w:firstLine="709"/>
        <w:rPr>
          <w:rFonts w:ascii="Times New Roman" w:hAnsi="Times New Roman"/>
          <w:bCs/>
          <w:sz w:val="28"/>
          <w:szCs w:val="28"/>
        </w:rPr>
      </w:pPr>
    </w:p>
    <w:sectPr w:rsidR="00A842B8" w:rsidRPr="009D2C6B" w:rsidSect="009677B6">
      <w:pgSz w:w="11905" w:h="16838"/>
      <w:pgMar w:top="1134" w:right="851"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00" w:rsidRDefault="006E2B00" w:rsidP="004021E0">
      <w:r>
        <w:separator/>
      </w:r>
    </w:p>
  </w:endnote>
  <w:endnote w:type="continuationSeparator" w:id="0">
    <w:p w:rsidR="006E2B00" w:rsidRDefault="006E2B00" w:rsidP="0040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00" w:rsidRDefault="006E2B00" w:rsidP="004021E0">
      <w:r>
        <w:separator/>
      </w:r>
    </w:p>
  </w:footnote>
  <w:footnote w:type="continuationSeparator" w:id="0">
    <w:p w:rsidR="006E2B00" w:rsidRDefault="006E2B00" w:rsidP="00402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58"/>
    <w:multiLevelType w:val="hybridMultilevel"/>
    <w:tmpl w:val="A306CD14"/>
    <w:lvl w:ilvl="0" w:tplc="4190A8F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98"/>
    <w:rsid w:val="0002220F"/>
    <w:rsid w:val="0007071E"/>
    <w:rsid w:val="000B0AC8"/>
    <w:rsid w:val="000E490E"/>
    <w:rsid w:val="000F322C"/>
    <w:rsid w:val="00130155"/>
    <w:rsid w:val="00145C73"/>
    <w:rsid w:val="00161F7C"/>
    <w:rsid w:val="0017561C"/>
    <w:rsid w:val="001974BB"/>
    <w:rsid w:val="002065F6"/>
    <w:rsid w:val="00236317"/>
    <w:rsid w:val="002517E4"/>
    <w:rsid w:val="002718E3"/>
    <w:rsid w:val="00277B9F"/>
    <w:rsid w:val="002A20E6"/>
    <w:rsid w:val="002C419C"/>
    <w:rsid w:val="002D1296"/>
    <w:rsid w:val="002D1624"/>
    <w:rsid w:val="002F0CBD"/>
    <w:rsid w:val="00305E61"/>
    <w:rsid w:val="00306998"/>
    <w:rsid w:val="0033607D"/>
    <w:rsid w:val="00337E0E"/>
    <w:rsid w:val="003C2DF6"/>
    <w:rsid w:val="003E4B14"/>
    <w:rsid w:val="004021E0"/>
    <w:rsid w:val="00417287"/>
    <w:rsid w:val="004175E8"/>
    <w:rsid w:val="00427F20"/>
    <w:rsid w:val="00433EBB"/>
    <w:rsid w:val="00464AF0"/>
    <w:rsid w:val="00465803"/>
    <w:rsid w:val="00495345"/>
    <w:rsid w:val="004C6B19"/>
    <w:rsid w:val="004E5699"/>
    <w:rsid w:val="004F26EF"/>
    <w:rsid w:val="00567DBC"/>
    <w:rsid w:val="00597B8F"/>
    <w:rsid w:val="005F16D8"/>
    <w:rsid w:val="0064700D"/>
    <w:rsid w:val="00651706"/>
    <w:rsid w:val="006A7F27"/>
    <w:rsid w:val="006B31B1"/>
    <w:rsid w:val="006E2B00"/>
    <w:rsid w:val="006E6917"/>
    <w:rsid w:val="00721182"/>
    <w:rsid w:val="00734F47"/>
    <w:rsid w:val="00742C57"/>
    <w:rsid w:val="007C2649"/>
    <w:rsid w:val="007D4088"/>
    <w:rsid w:val="0082331F"/>
    <w:rsid w:val="00861187"/>
    <w:rsid w:val="00866DA0"/>
    <w:rsid w:val="008E718C"/>
    <w:rsid w:val="00916DFB"/>
    <w:rsid w:val="00922577"/>
    <w:rsid w:val="00933775"/>
    <w:rsid w:val="009677B6"/>
    <w:rsid w:val="009A1C3B"/>
    <w:rsid w:val="009A290B"/>
    <w:rsid w:val="009B0142"/>
    <w:rsid w:val="009B4D3F"/>
    <w:rsid w:val="009D2C6B"/>
    <w:rsid w:val="009F12FA"/>
    <w:rsid w:val="00A414FC"/>
    <w:rsid w:val="00A619A0"/>
    <w:rsid w:val="00A842B8"/>
    <w:rsid w:val="00A85051"/>
    <w:rsid w:val="00AB3E67"/>
    <w:rsid w:val="00AC0334"/>
    <w:rsid w:val="00B16D9E"/>
    <w:rsid w:val="00B476C2"/>
    <w:rsid w:val="00B57AA3"/>
    <w:rsid w:val="00B7206C"/>
    <w:rsid w:val="00B85EF4"/>
    <w:rsid w:val="00B95DA0"/>
    <w:rsid w:val="00BA0380"/>
    <w:rsid w:val="00BA6E63"/>
    <w:rsid w:val="00C162B6"/>
    <w:rsid w:val="00C16E38"/>
    <w:rsid w:val="00C27F04"/>
    <w:rsid w:val="00C72CA4"/>
    <w:rsid w:val="00C776CB"/>
    <w:rsid w:val="00CC59EF"/>
    <w:rsid w:val="00CD149A"/>
    <w:rsid w:val="00CE5105"/>
    <w:rsid w:val="00CE63D1"/>
    <w:rsid w:val="00CF3074"/>
    <w:rsid w:val="00D114EF"/>
    <w:rsid w:val="00D25DB7"/>
    <w:rsid w:val="00D57255"/>
    <w:rsid w:val="00D73CC3"/>
    <w:rsid w:val="00D93D79"/>
    <w:rsid w:val="00D94CE2"/>
    <w:rsid w:val="00DB1D9A"/>
    <w:rsid w:val="00DD0F24"/>
    <w:rsid w:val="00DF34CD"/>
    <w:rsid w:val="00E126BB"/>
    <w:rsid w:val="00E37D3A"/>
    <w:rsid w:val="00E47B8C"/>
    <w:rsid w:val="00E8030F"/>
    <w:rsid w:val="00EC13DB"/>
    <w:rsid w:val="00EC38C5"/>
    <w:rsid w:val="00EC735E"/>
    <w:rsid w:val="00ED6A9E"/>
    <w:rsid w:val="00F0474F"/>
    <w:rsid w:val="00FA580A"/>
    <w:rsid w:val="00FC04E8"/>
    <w:rsid w:val="00FD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4F4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34F47"/>
    <w:pPr>
      <w:jc w:val="center"/>
      <w:outlineLvl w:val="0"/>
    </w:pPr>
    <w:rPr>
      <w:rFonts w:cs="Arial"/>
      <w:b/>
      <w:bCs/>
      <w:kern w:val="32"/>
      <w:sz w:val="32"/>
      <w:szCs w:val="32"/>
    </w:rPr>
  </w:style>
  <w:style w:type="paragraph" w:styleId="2">
    <w:name w:val="heading 2"/>
    <w:aliases w:val="!Разделы документа"/>
    <w:basedOn w:val="a"/>
    <w:link w:val="20"/>
    <w:qFormat/>
    <w:rsid w:val="00734F47"/>
    <w:pPr>
      <w:jc w:val="center"/>
      <w:outlineLvl w:val="1"/>
    </w:pPr>
    <w:rPr>
      <w:rFonts w:cs="Arial"/>
      <w:b/>
      <w:bCs/>
      <w:iCs/>
      <w:sz w:val="30"/>
      <w:szCs w:val="28"/>
    </w:rPr>
  </w:style>
  <w:style w:type="paragraph" w:styleId="3">
    <w:name w:val="heading 3"/>
    <w:aliases w:val="!Главы документа"/>
    <w:basedOn w:val="a"/>
    <w:link w:val="30"/>
    <w:qFormat/>
    <w:rsid w:val="00734F47"/>
    <w:pPr>
      <w:outlineLvl w:val="2"/>
    </w:pPr>
    <w:rPr>
      <w:rFonts w:cs="Arial"/>
      <w:b/>
      <w:bCs/>
      <w:sz w:val="28"/>
      <w:szCs w:val="26"/>
    </w:rPr>
  </w:style>
  <w:style w:type="paragraph" w:styleId="4">
    <w:name w:val="heading 4"/>
    <w:aliases w:val="!Параграфы/Статьи документа"/>
    <w:basedOn w:val="a"/>
    <w:link w:val="40"/>
    <w:qFormat/>
    <w:rsid w:val="00734F47"/>
    <w:pPr>
      <w:outlineLvl w:val="3"/>
    </w:pPr>
    <w:rPr>
      <w:b/>
      <w:bCs/>
      <w:sz w:val="26"/>
      <w:szCs w:val="28"/>
    </w:rPr>
  </w:style>
  <w:style w:type="character" w:default="1" w:styleId="a0">
    <w:name w:val="Default Paragraph Font"/>
    <w:rsid w:val="00734F4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34F47"/>
  </w:style>
  <w:style w:type="character" w:styleId="a3">
    <w:name w:val="Hyperlink"/>
    <w:rsid w:val="00734F47"/>
    <w:rPr>
      <w:color w:val="0000FF"/>
      <w:u w:val="none"/>
    </w:rPr>
  </w:style>
  <w:style w:type="paragraph" w:styleId="a4">
    <w:name w:val="Balloon Text"/>
    <w:basedOn w:val="a"/>
    <w:link w:val="a5"/>
    <w:uiPriority w:val="99"/>
    <w:semiHidden/>
    <w:unhideWhenUsed/>
    <w:rsid w:val="00C27F04"/>
    <w:rPr>
      <w:rFonts w:ascii="Segoe UI" w:hAnsi="Segoe UI" w:cs="Segoe UI"/>
      <w:sz w:val="18"/>
      <w:szCs w:val="18"/>
    </w:rPr>
  </w:style>
  <w:style w:type="character" w:customStyle="1" w:styleId="a5">
    <w:name w:val="Текст выноски Знак"/>
    <w:link w:val="a4"/>
    <w:uiPriority w:val="99"/>
    <w:semiHidden/>
    <w:rsid w:val="00C27F04"/>
    <w:rPr>
      <w:rFonts w:ascii="Segoe UI" w:hAnsi="Segoe UI" w:cs="Segoe UI"/>
      <w:sz w:val="18"/>
      <w:szCs w:val="18"/>
      <w:lang w:eastAsia="en-US"/>
    </w:rPr>
  </w:style>
  <w:style w:type="character" w:customStyle="1" w:styleId="10">
    <w:name w:val="Заголовок 1 Знак"/>
    <w:link w:val="1"/>
    <w:rsid w:val="004021E0"/>
    <w:rPr>
      <w:rFonts w:ascii="Arial" w:eastAsia="Times New Roman" w:hAnsi="Arial" w:cs="Arial"/>
      <w:b/>
      <w:bCs/>
      <w:kern w:val="32"/>
      <w:sz w:val="32"/>
      <w:szCs w:val="32"/>
    </w:rPr>
  </w:style>
  <w:style w:type="character" w:customStyle="1" w:styleId="20">
    <w:name w:val="Заголовок 2 Знак"/>
    <w:link w:val="2"/>
    <w:rsid w:val="004021E0"/>
    <w:rPr>
      <w:rFonts w:ascii="Arial" w:eastAsia="Times New Roman" w:hAnsi="Arial" w:cs="Arial"/>
      <w:b/>
      <w:bCs/>
      <w:iCs/>
      <w:sz w:val="30"/>
      <w:szCs w:val="28"/>
    </w:rPr>
  </w:style>
  <w:style w:type="character" w:customStyle="1" w:styleId="30">
    <w:name w:val="Заголовок 3 Знак"/>
    <w:link w:val="3"/>
    <w:rsid w:val="004021E0"/>
    <w:rPr>
      <w:rFonts w:ascii="Arial" w:eastAsia="Times New Roman" w:hAnsi="Arial" w:cs="Arial"/>
      <w:b/>
      <w:bCs/>
      <w:sz w:val="28"/>
      <w:szCs w:val="26"/>
    </w:rPr>
  </w:style>
  <w:style w:type="character" w:customStyle="1" w:styleId="40">
    <w:name w:val="Заголовок 4 Знак"/>
    <w:link w:val="4"/>
    <w:rsid w:val="004021E0"/>
    <w:rPr>
      <w:rFonts w:ascii="Arial" w:eastAsia="Times New Roman" w:hAnsi="Arial"/>
      <w:b/>
      <w:bCs/>
      <w:sz w:val="26"/>
      <w:szCs w:val="28"/>
    </w:rPr>
  </w:style>
  <w:style w:type="character" w:styleId="HTML">
    <w:name w:val="HTML Variable"/>
    <w:aliases w:val="!Ссылки в документе"/>
    <w:rsid w:val="00734F47"/>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734F47"/>
    <w:rPr>
      <w:rFonts w:ascii="Courier" w:hAnsi="Courier"/>
      <w:sz w:val="22"/>
      <w:szCs w:val="20"/>
    </w:rPr>
  </w:style>
  <w:style w:type="character" w:customStyle="1" w:styleId="a7">
    <w:name w:val="Текст примечания Знак"/>
    <w:link w:val="a6"/>
    <w:semiHidden/>
    <w:rsid w:val="004021E0"/>
    <w:rPr>
      <w:rFonts w:ascii="Courier" w:eastAsia="Times New Roman" w:hAnsi="Courier"/>
      <w:sz w:val="22"/>
    </w:rPr>
  </w:style>
  <w:style w:type="paragraph" w:customStyle="1" w:styleId="Title">
    <w:name w:val="Title!Название НПА"/>
    <w:basedOn w:val="a"/>
    <w:rsid w:val="00734F47"/>
    <w:pPr>
      <w:spacing w:before="240" w:after="60"/>
      <w:jc w:val="center"/>
      <w:outlineLvl w:val="0"/>
    </w:pPr>
    <w:rPr>
      <w:rFonts w:cs="Arial"/>
      <w:b/>
      <w:bCs/>
      <w:kern w:val="28"/>
      <w:sz w:val="32"/>
      <w:szCs w:val="32"/>
    </w:rPr>
  </w:style>
  <w:style w:type="paragraph" w:styleId="a8">
    <w:name w:val="header"/>
    <w:basedOn w:val="a"/>
    <w:link w:val="a9"/>
    <w:uiPriority w:val="99"/>
    <w:unhideWhenUsed/>
    <w:rsid w:val="004021E0"/>
    <w:pPr>
      <w:tabs>
        <w:tab w:val="center" w:pos="4677"/>
        <w:tab w:val="right" w:pos="9355"/>
      </w:tabs>
    </w:pPr>
  </w:style>
  <w:style w:type="character" w:customStyle="1" w:styleId="a9">
    <w:name w:val="Верхний колонтитул Знак"/>
    <w:link w:val="a8"/>
    <w:uiPriority w:val="99"/>
    <w:rsid w:val="004021E0"/>
    <w:rPr>
      <w:rFonts w:ascii="Arial" w:eastAsia="Times New Roman" w:hAnsi="Arial"/>
      <w:sz w:val="24"/>
      <w:szCs w:val="24"/>
    </w:rPr>
  </w:style>
  <w:style w:type="paragraph" w:styleId="aa">
    <w:name w:val="footer"/>
    <w:basedOn w:val="a"/>
    <w:link w:val="ab"/>
    <w:uiPriority w:val="99"/>
    <w:unhideWhenUsed/>
    <w:rsid w:val="004021E0"/>
    <w:pPr>
      <w:tabs>
        <w:tab w:val="center" w:pos="4677"/>
        <w:tab w:val="right" w:pos="9355"/>
      </w:tabs>
    </w:pPr>
  </w:style>
  <w:style w:type="character" w:customStyle="1" w:styleId="ab">
    <w:name w:val="Нижний колонтитул Знак"/>
    <w:link w:val="aa"/>
    <w:uiPriority w:val="99"/>
    <w:rsid w:val="004021E0"/>
    <w:rPr>
      <w:rFonts w:ascii="Arial" w:eastAsia="Times New Roman" w:hAnsi="Arial"/>
      <w:sz w:val="24"/>
      <w:szCs w:val="24"/>
    </w:rPr>
  </w:style>
  <w:style w:type="paragraph" w:customStyle="1" w:styleId="Application">
    <w:name w:val="Application!Приложение"/>
    <w:rsid w:val="00734F47"/>
    <w:pPr>
      <w:spacing w:before="120" w:after="120"/>
      <w:jc w:val="right"/>
    </w:pPr>
    <w:rPr>
      <w:rFonts w:ascii="Arial" w:eastAsia="Times New Roman" w:hAnsi="Arial" w:cs="Arial"/>
      <w:b/>
      <w:bCs/>
      <w:kern w:val="28"/>
      <w:sz w:val="32"/>
      <w:szCs w:val="32"/>
    </w:rPr>
  </w:style>
  <w:style w:type="paragraph" w:customStyle="1" w:styleId="Table">
    <w:name w:val="Table!Таблица"/>
    <w:rsid w:val="00734F47"/>
    <w:rPr>
      <w:rFonts w:ascii="Arial" w:eastAsia="Times New Roman" w:hAnsi="Arial" w:cs="Arial"/>
      <w:bCs/>
      <w:kern w:val="28"/>
      <w:sz w:val="24"/>
      <w:szCs w:val="32"/>
    </w:rPr>
  </w:style>
  <w:style w:type="paragraph" w:customStyle="1" w:styleId="Table0">
    <w:name w:val="Table!"/>
    <w:next w:val="Table"/>
    <w:rsid w:val="00734F4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34F4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34F4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4F4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34F47"/>
    <w:pPr>
      <w:jc w:val="center"/>
      <w:outlineLvl w:val="0"/>
    </w:pPr>
    <w:rPr>
      <w:rFonts w:cs="Arial"/>
      <w:b/>
      <w:bCs/>
      <w:kern w:val="32"/>
      <w:sz w:val="32"/>
      <w:szCs w:val="32"/>
    </w:rPr>
  </w:style>
  <w:style w:type="paragraph" w:styleId="2">
    <w:name w:val="heading 2"/>
    <w:aliases w:val="!Разделы документа"/>
    <w:basedOn w:val="a"/>
    <w:link w:val="20"/>
    <w:qFormat/>
    <w:rsid w:val="00734F47"/>
    <w:pPr>
      <w:jc w:val="center"/>
      <w:outlineLvl w:val="1"/>
    </w:pPr>
    <w:rPr>
      <w:rFonts w:cs="Arial"/>
      <w:b/>
      <w:bCs/>
      <w:iCs/>
      <w:sz w:val="30"/>
      <w:szCs w:val="28"/>
    </w:rPr>
  </w:style>
  <w:style w:type="paragraph" w:styleId="3">
    <w:name w:val="heading 3"/>
    <w:aliases w:val="!Главы документа"/>
    <w:basedOn w:val="a"/>
    <w:link w:val="30"/>
    <w:qFormat/>
    <w:rsid w:val="00734F47"/>
    <w:pPr>
      <w:outlineLvl w:val="2"/>
    </w:pPr>
    <w:rPr>
      <w:rFonts w:cs="Arial"/>
      <w:b/>
      <w:bCs/>
      <w:sz w:val="28"/>
      <w:szCs w:val="26"/>
    </w:rPr>
  </w:style>
  <w:style w:type="paragraph" w:styleId="4">
    <w:name w:val="heading 4"/>
    <w:aliases w:val="!Параграфы/Статьи документа"/>
    <w:basedOn w:val="a"/>
    <w:link w:val="40"/>
    <w:qFormat/>
    <w:rsid w:val="00734F47"/>
    <w:pPr>
      <w:outlineLvl w:val="3"/>
    </w:pPr>
    <w:rPr>
      <w:b/>
      <w:bCs/>
      <w:sz w:val="26"/>
      <w:szCs w:val="28"/>
    </w:rPr>
  </w:style>
  <w:style w:type="character" w:default="1" w:styleId="a0">
    <w:name w:val="Default Paragraph Font"/>
    <w:rsid w:val="00734F4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34F47"/>
  </w:style>
  <w:style w:type="character" w:styleId="a3">
    <w:name w:val="Hyperlink"/>
    <w:rsid w:val="00734F47"/>
    <w:rPr>
      <w:color w:val="0000FF"/>
      <w:u w:val="none"/>
    </w:rPr>
  </w:style>
  <w:style w:type="paragraph" w:styleId="a4">
    <w:name w:val="Balloon Text"/>
    <w:basedOn w:val="a"/>
    <w:link w:val="a5"/>
    <w:uiPriority w:val="99"/>
    <w:semiHidden/>
    <w:unhideWhenUsed/>
    <w:rsid w:val="00C27F04"/>
    <w:rPr>
      <w:rFonts w:ascii="Segoe UI" w:hAnsi="Segoe UI" w:cs="Segoe UI"/>
      <w:sz w:val="18"/>
      <w:szCs w:val="18"/>
    </w:rPr>
  </w:style>
  <w:style w:type="character" w:customStyle="1" w:styleId="a5">
    <w:name w:val="Текст выноски Знак"/>
    <w:link w:val="a4"/>
    <w:uiPriority w:val="99"/>
    <w:semiHidden/>
    <w:rsid w:val="00C27F04"/>
    <w:rPr>
      <w:rFonts w:ascii="Segoe UI" w:hAnsi="Segoe UI" w:cs="Segoe UI"/>
      <w:sz w:val="18"/>
      <w:szCs w:val="18"/>
      <w:lang w:eastAsia="en-US"/>
    </w:rPr>
  </w:style>
  <w:style w:type="character" w:customStyle="1" w:styleId="10">
    <w:name w:val="Заголовок 1 Знак"/>
    <w:link w:val="1"/>
    <w:rsid w:val="004021E0"/>
    <w:rPr>
      <w:rFonts w:ascii="Arial" w:eastAsia="Times New Roman" w:hAnsi="Arial" w:cs="Arial"/>
      <w:b/>
      <w:bCs/>
      <w:kern w:val="32"/>
      <w:sz w:val="32"/>
      <w:szCs w:val="32"/>
    </w:rPr>
  </w:style>
  <w:style w:type="character" w:customStyle="1" w:styleId="20">
    <w:name w:val="Заголовок 2 Знак"/>
    <w:link w:val="2"/>
    <w:rsid w:val="004021E0"/>
    <w:rPr>
      <w:rFonts w:ascii="Arial" w:eastAsia="Times New Roman" w:hAnsi="Arial" w:cs="Arial"/>
      <w:b/>
      <w:bCs/>
      <w:iCs/>
      <w:sz w:val="30"/>
      <w:szCs w:val="28"/>
    </w:rPr>
  </w:style>
  <w:style w:type="character" w:customStyle="1" w:styleId="30">
    <w:name w:val="Заголовок 3 Знак"/>
    <w:link w:val="3"/>
    <w:rsid w:val="004021E0"/>
    <w:rPr>
      <w:rFonts w:ascii="Arial" w:eastAsia="Times New Roman" w:hAnsi="Arial" w:cs="Arial"/>
      <w:b/>
      <w:bCs/>
      <w:sz w:val="28"/>
      <w:szCs w:val="26"/>
    </w:rPr>
  </w:style>
  <w:style w:type="character" w:customStyle="1" w:styleId="40">
    <w:name w:val="Заголовок 4 Знак"/>
    <w:link w:val="4"/>
    <w:rsid w:val="004021E0"/>
    <w:rPr>
      <w:rFonts w:ascii="Arial" w:eastAsia="Times New Roman" w:hAnsi="Arial"/>
      <w:b/>
      <w:bCs/>
      <w:sz w:val="26"/>
      <w:szCs w:val="28"/>
    </w:rPr>
  </w:style>
  <w:style w:type="character" w:styleId="HTML">
    <w:name w:val="HTML Variable"/>
    <w:aliases w:val="!Ссылки в документе"/>
    <w:rsid w:val="00734F47"/>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734F47"/>
    <w:rPr>
      <w:rFonts w:ascii="Courier" w:hAnsi="Courier"/>
      <w:sz w:val="22"/>
      <w:szCs w:val="20"/>
    </w:rPr>
  </w:style>
  <w:style w:type="character" w:customStyle="1" w:styleId="a7">
    <w:name w:val="Текст примечания Знак"/>
    <w:link w:val="a6"/>
    <w:semiHidden/>
    <w:rsid w:val="004021E0"/>
    <w:rPr>
      <w:rFonts w:ascii="Courier" w:eastAsia="Times New Roman" w:hAnsi="Courier"/>
      <w:sz w:val="22"/>
    </w:rPr>
  </w:style>
  <w:style w:type="paragraph" w:customStyle="1" w:styleId="Title">
    <w:name w:val="Title!Название НПА"/>
    <w:basedOn w:val="a"/>
    <w:rsid w:val="00734F47"/>
    <w:pPr>
      <w:spacing w:before="240" w:after="60"/>
      <w:jc w:val="center"/>
      <w:outlineLvl w:val="0"/>
    </w:pPr>
    <w:rPr>
      <w:rFonts w:cs="Arial"/>
      <w:b/>
      <w:bCs/>
      <w:kern w:val="28"/>
      <w:sz w:val="32"/>
      <w:szCs w:val="32"/>
    </w:rPr>
  </w:style>
  <w:style w:type="paragraph" w:styleId="a8">
    <w:name w:val="header"/>
    <w:basedOn w:val="a"/>
    <w:link w:val="a9"/>
    <w:uiPriority w:val="99"/>
    <w:unhideWhenUsed/>
    <w:rsid w:val="004021E0"/>
    <w:pPr>
      <w:tabs>
        <w:tab w:val="center" w:pos="4677"/>
        <w:tab w:val="right" w:pos="9355"/>
      </w:tabs>
    </w:pPr>
  </w:style>
  <w:style w:type="character" w:customStyle="1" w:styleId="a9">
    <w:name w:val="Верхний колонтитул Знак"/>
    <w:link w:val="a8"/>
    <w:uiPriority w:val="99"/>
    <w:rsid w:val="004021E0"/>
    <w:rPr>
      <w:rFonts w:ascii="Arial" w:eastAsia="Times New Roman" w:hAnsi="Arial"/>
      <w:sz w:val="24"/>
      <w:szCs w:val="24"/>
    </w:rPr>
  </w:style>
  <w:style w:type="paragraph" w:styleId="aa">
    <w:name w:val="footer"/>
    <w:basedOn w:val="a"/>
    <w:link w:val="ab"/>
    <w:uiPriority w:val="99"/>
    <w:unhideWhenUsed/>
    <w:rsid w:val="004021E0"/>
    <w:pPr>
      <w:tabs>
        <w:tab w:val="center" w:pos="4677"/>
        <w:tab w:val="right" w:pos="9355"/>
      </w:tabs>
    </w:pPr>
  </w:style>
  <w:style w:type="character" w:customStyle="1" w:styleId="ab">
    <w:name w:val="Нижний колонтитул Знак"/>
    <w:link w:val="aa"/>
    <w:uiPriority w:val="99"/>
    <w:rsid w:val="004021E0"/>
    <w:rPr>
      <w:rFonts w:ascii="Arial" w:eastAsia="Times New Roman" w:hAnsi="Arial"/>
      <w:sz w:val="24"/>
      <w:szCs w:val="24"/>
    </w:rPr>
  </w:style>
  <w:style w:type="paragraph" w:customStyle="1" w:styleId="Application">
    <w:name w:val="Application!Приложение"/>
    <w:rsid w:val="00734F47"/>
    <w:pPr>
      <w:spacing w:before="120" w:after="120"/>
      <w:jc w:val="right"/>
    </w:pPr>
    <w:rPr>
      <w:rFonts w:ascii="Arial" w:eastAsia="Times New Roman" w:hAnsi="Arial" w:cs="Arial"/>
      <w:b/>
      <w:bCs/>
      <w:kern w:val="28"/>
      <w:sz w:val="32"/>
      <w:szCs w:val="32"/>
    </w:rPr>
  </w:style>
  <w:style w:type="paragraph" w:customStyle="1" w:styleId="Table">
    <w:name w:val="Table!Таблица"/>
    <w:rsid w:val="00734F47"/>
    <w:rPr>
      <w:rFonts w:ascii="Arial" w:eastAsia="Times New Roman" w:hAnsi="Arial" w:cs="Arial"/>
      <w:bCs/>
      <w:kern w:val="28"/>
      <w:sz w:val="24"/>
      <w:szCs w:val="32"/>
    </w:rPr>
  </w:style>
  <w:style w:type="paragraph" w:customStyle="1" w:styleId="Table0">
    <w:name w:val="Table!"/>
    <w:next w:val="Table"/>
    <w:rsid w:val="00734F4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34F4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34F4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11</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22076</CharactersWithSpaces>
  <SharedDoc>false</SharedDoc>
  <HLinks>
    <vt:vector size="6" baseType="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TalGP</cp:lastModifiedBy>
  <cp:revision>2</cp:revision>
  <cp:lastPrinted>2023-10-20T11:54:00Z</cp:lastPrinted>
  <dcterms:created xsi:type="dcterms:W3CDTF">2023-10-24T06:51:00Z</dcterms:created>
  <dcterms:modified xsi:type="dcterms:W3CDTF">2023-10-24T06:51:00Z</dcterms:modified>
</cp:coreProperties>
</file>