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8" w:rsidRPr="00393BEC" w:rsidRDefault="00A12F4D" w:rsidP="00872D4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АДМИНИСТРАЦИЯ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ТАЛОВСКОГО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ГОРОДСКОГО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ПОСЕЛЕНИЯ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ТАЛОВСКОГО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МУНИЦИПАЛЬНОГО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РАЙОНА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ВОРОНЕЖСКОЙ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ОБЛАСТИ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ПОСТАНОВЛЕНИЕ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jc w:val="both"/>
        <w:rPr>
          <w:rFonts w:ascii="Arial" w:hAnsi="Arial" w:cs="Arial"/>
        </w:rPr>
      </w:pPr>
      <w:r w:rsidRPr="00393BEC">
        <w:rPr>
          <w:rFonts w:ascii="Arial" w:hAnsi="Arial" w:cs="Arial"/>
          <w:u w:val="single"/>
        </w:rPr>
        <w:t>от</w:t>
      </w:r>
      <w:r w:rsidR="005A48E7">
        <w:rPr>
          <w:rFonts w:ascii="Arial" w:hAnsi="Arial" w:cs="Arial"/>
          <w:u w:val="single"/>
        </w:rPr>
        <w:t xml:space="preserve"> </w:t>
      </w:r>
      <w:r w:rsidR="00D87654" w:rsidRPr="00393BEC">
        <w:rPr>
          <w:rFonts w:ascii="Arial" w:hAnsi="Arial" w:cs="Arial"/>
          <w:u w:val="single"/>
        </w:rPr>
        <w:t>«</w:t>
      </w:r>
      <w:r w:rsidR="009C5790">
        <w:rPr>
          <w:rFonts w:ascii="Arial" w:hAnsi="Arial" w:cs="Arial"/>
          <w:u w:val="single"/>
        </w:rPr>
        <w:t>01</w:t>
      </w:r>
      <w:r w:rsidR="00D87654" w:rsidRPr="00393BEC">
        <w:rPr>
          <w:rFonts w:ascii="Arial" w:hAnsi="Arial" w:cs="Arial"/>
          <w:u w:val="single"/>
        </w:rPr>
        <w:t>»</w:t>
      </w:r>
      <w:r w:rsidR="005A48E7">
        <w:rPr>
          <w:rFonts w:ascii="Arial" w:hAnsi="Arial" w:cs="Arial"/>
          <w:u w:val="single"/>
        </w:rPr>
        <w:t xml:space="preserve"> </w:t>
      </w:r>
      <w:r w:rsidR="00BF5D1E">
        <w:rPr>
          <w:rFonts w:ascii="Arial" w:hAnsi="Arial" w:cs="Arial"/>
          <w:u w:val="single"/>
        </w:rPr>
        <w:t>ию</w:t>
      </w:r>
      <w:r w:rsidR="009C5790">
        <w:rPr>
          <w:rFonts w:ascii="Arial" w:hAnsi="Arial" w:cs="Arial"/>
          <w:u w:val="single"/>
        </w:rPr>
        <w:t>л</w:t>
      </w:r>
      <w:r w:rsidR="005D11F3">
        <w:rPr>
          <w:rFonts w:ascii="Arial" w:hAnsi="Arial" w:cs="Arial"/>
          <w:u w:val="single"/>
        </w:rPr>
        <w:t>я</w:t>
      </w:r>
      <w:r w:rsidR="005A48E7">
        <w:rPr>
          <w:rFonts w:ascii="Arial" w:hAnsi="Arial" w:cs="Arial"/>
          <w:u w:val="single"/>
        </w:rPr>
        <w:t xml:space="preserve"> </w:t>
      </w:r>
      <w:r w:rsidR="00BD120D" w:rsidRPr="00393BEC">
        <w:rPr>
          <w:rFonts w:ascii="Arial" w:hAnsi="Arial" w:cs="Arial"/>
          <w:u w:val="single"/>
        </w:rPr>
        <w:t>202</w:t>
      </w:r>
      <w:r w:rsidR="00FA57B5">
        <w:rPr>
          <w:rFonts w:ascii="Arial" w:hAnsi="Arial" w:cs="Arial"/>
          <w:u w:val="single"/>
        </w:rPr>
        <w:t>4</w:t>
      </w:r>
      <w:r w:rsidR="005A48E7">
        <w:rPr>
          <w:rFonts w:ascii="Arial" w:hAnsi="Arial" w:cs="Arial"/>
          <w:u w:val="single"/>
        </w:rPr>
        <w:t xml:space="preserve"> </w:t>
      </w:r>
      <w:r w:rsidRPr="00393BEC">
        <w:rPr>
          <w:rFonts w:ascii="Arial" w:hAnsi="Arial" w:cs="Arial"/>
          <w:u w:val="single"/>
        </w:rPr>
        <w:t>г.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="00D973AE">
        <w:rPr>
          <w:rFonts w:ascii="Arial" w:hAnsi="Arial" w:cs="Arial"/>
        </w:rPr>
        <w:t>179</w:t>
      </w:r>
    </w:p>
    <w:p w:rsidR="00796708" w:rsidRPr="00393BEC" w:rsidRDefault="00796708" w:rsidP="005E0646">
      <w:pPr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р.п.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Таловая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6D52DA">
      <w:pPr>
        <w:tabs>
          <w:tab w:val="left" w:pos="4920"/>
          <w:tab w:val="left" w:pos="5670"/>
        </w:tabs>
        <w:ind w:right="4818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внесении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района</w:t>
      </w:r>
      <w:r w:rsidR="005A48E7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Воронежской</w:t>
      </w:r>
      <w:r w:rsidR="005A48E7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области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11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декабря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2017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262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6A1B91">
      <w:pPr>
        <w:ind w:right="4818" w:firstLine="709"/>
        <w:rPr>
          <w:rFonts w:ascii="Arial" w:hAnsi="Arial" w:cs="Arial"/>
        </w:rPr>
      </w:pPr>
    </w:p>
    <w:p w:rsidR="00796708" w:rsidRPr="00393BEC" w:rsidRDefault="00796708" w:rsidP="005E064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соответствии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ст.179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кодекса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Российской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Федерации,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постановлением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администрации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21.11.2013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158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порядке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принятия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решения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разработке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формирования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реализации»,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целях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перехода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структуре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программно-целевому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администрация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района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Воронежской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области</w:t>
      </w:r>
    </w:p>
    <w:p w:rsidR="00796708" w:rsidRPr="00393BEC" w:rsidRDefault="00796708" w:rsidP="005E064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ПОСТАНОВЛЯЕТ: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2A6E41" w:rsidP="002A6E41">
      <w:pPr>
        <w:ind w:firstLine="720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</w:t>
      </w:r>
      <w:r w:rsidR="00796708"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постановление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района</w:t>
      </w:r>
      <w:r w:rsidR="005A48E7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Воронежской</w:t>
      </w:r>
      <w:r w:rsidR="005A48E7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области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11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декабря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2017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г.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262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«Об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утверждении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«Муниципальное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управление,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гражданское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общество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поселения»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(далее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–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постановление)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внести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изменения:</w:t>
      </w:r>
    </w:p>
    <w:p w:rsidR="00AA3445" w:rsidRPr="00393BEC" w:rsidRDefault="00796708" w:rsidP="00AA344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1.</w:t>
      </w:r>
      <w:r w:rsidR="006A1B91" w:rsidRPr="00393BEC">
        <w:rPr>
          <w:rFonts w:cs="Arial"/>
          <w:sz w:val="24"/>
          <w:szCs w:val="24"/>
        </w:rPr>
        <w:t>1</w:t>
      </w:r>
      <w:r w:rsidRPr="00393BEC">
        <w:rPr>
          <w:rFonts w:cs="Arial"/>
          <w:sz w:val="24"/>
          <w:szCs w:val="24"/>
        </w:rPr>
        <w:t>.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Изложить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муниципальную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программу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Таловского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поселения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«Муниципальное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управление,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гражданское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общество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развитие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Таловского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поселения»,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утвержденную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постановлением,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новой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редакции,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согласно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приложению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№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1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к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настоящему</w:t>
      </w:r>
      <w:r w:rsidR="005A48E7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постановлению.</w:t>
      </w:r>
    </w:p>
    <w:p w:rsidR="00796708" w:rsidRPr="00393BEC" w:rsidRDefault="00796708" w:rsidP="006A1B9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1.</w:t>
      </w:r>
      <w:r w:rsidR="006A1B91" w:rsidRPr="00393BEC">
        <w:rPr>
          <w:rFonts w:cs="Arial"/>
          <w:sz w:val="24"/>
          <w:szCs w:val="24"/>
        </w:rPr>
        <w:t>2</w:t>
      </w:r>
      <w:r w:rsidRPr="00393BEC">
        <w:rPr>
          <w:rFonts w:cs="Arial"/>
          <w:sz w:val="24"/>
          <w:szCs w:val="24"/>
        </w:rPr>
        <w:t>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Приложение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«План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«Муниципальное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управление,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гражданское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общество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изложить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новой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редакции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согласно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приложению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настоящему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постановлению.</w:t>
      </w:r>
    </w:p>
    <w:p w:rsidR="00796708" w:rsidRDefault="00796708" w:rsidP="005E0646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</w:t>
      </w:r>
      <w:r w:rsidR="006A1B91" w:rsidRPr="00393BEC">
        <w:rPr>
          <w:rFonts w:ascii="Arial" w:hAnsi="Arial" w:cs="Arial"/>
        </w:rPr>
        <w:t>3</w:t>
      </w:r>
      <w:r w:rsidRPr="00393BEC">
        <w:rPr>
          <w:rFonts w:ascii="Arial" w:hAnsi="Arial" w:cs="Arial"/>
        </w:rPr>
        <w:t>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Приложение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прогнозная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(справочная)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внебюджетных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юридических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лиц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изложить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редакции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согласно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приложению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настоящему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постановлению.</w:t>
      </w:r>
    </w:p>
    <w:p w:rsidR="00796708" w:rsidRPr="00393BEC" w:rsidRDefault="009A0F9B" w:rsidP="00AB1D35">
      <w:pPr>
        <w:ind w:firstLine="708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1.</w:t>
      </w:r>
      <w:r w:rsidR="005D11F3">
        <w:rPr>
          <w:rFonts w:ascii="Arial" w:hAnsi="Arial" w:cs="Arial"/>
        </w:rPr>
        <w:t>4</w:t>
      </w:r>
      <w:r w:rsidRPr="00393BEC">
        <w:rPr>
          <w:rFonts w:ascii="Arial" w:hAnsi="Arial" w:cs="Arial"/>
        </w:rPr>
        <w:t>.</w:t>
      </w:r>
      <w:r w:rsidR="005A48E7">
        <w:rPr>
          <w:rFonts w:ascii="Arial" w:hAnsi="Arial" w:cs="Arial"/>
        </w:rPr>
        <w:t xml:space="preserve"> </w:t>
      </w:r>
      <w:bookmarkStart w:id="1" w:name="Par14"/>
      <w:bookmarkEnd w:id="1"/>
      <w:r w:rsidR="00796708" w:rsidRPr="00393BEC">
        <w:rPr>
          <w:rFonts w:ascii="Arial" w:hAnsi="Arial" w:cs="Arial"/>
        </w:rPr>
        <w:t>Приложение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5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постановлению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«Расходы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бюджета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реализацию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района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«Муниципальное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управление,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гражданское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общество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поселения»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изложить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новой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редакции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согласно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приложению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="005D11F3">
        <w:rPr>
          <w:rFonts w:ascii="Arial" w:hAnsi="Arial" w:cs="Arial"/>
        </w:rPr>
        <w:t>4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настоящему</w:t>
      </w:r>
      <w:r w:rsidR="005A48E7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постановлению.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вступает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дня</w:t>
      </w:r>
      <w:r w:rsidR="005A48E7">
        <w:rPr>
          <w:rFonts w:ascii="Arial" w:hAnsi="Arial" w:cs="Arial"/>
        </w:rPr>
        <w:t xml:space="preserve"> </w:t>
      </w:r>
      <w:r w:rsidR="00327881" w:rsidRPr="00393BEC">
        <w:rPr>
          <w:rFonts w:ascii="Arial" w:hAnsi="Arial" w:cs="Arial"/>
        </w:rPr>
        <w:t>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официального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обнародования.</w:t>
      </w:r>
    </w:p>
    <w:p w:rsidR="00796708" w:rsidRPr="00393BEC" w:rsidRDefault="00796708" w:rsidP="005E0646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Контроль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оставляю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собой.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796708" w:rsidRPr="00393BEC" w:rsidTr="00473D42">
        <w:tc>
          <w:tcPr>
            <w:tcW w:w="4786" w:type="dxa"/>
          </w:tcPr>
          <w:p w:rsidR="00796708" w:rsidRPr="00393BEC" w:rsidRDefault="00560B8D" w:rsidP="00560B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796708" w:rsidRPr="00393BEC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а</w:t>
            </w:r>
            <w:r w:rsidR="005A48E7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  <w:tc>
          <w:tcPr>
            <w:tcW w:w="1972" w:type="dxa"/>
          </w:tcPr>
          <w:p w:rsidR="00796708" w:rsidRPr="00393BEC" w:rsidRDefault="00796708" w:rsidP="005E064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796708" w:rsidRPr="00393BEC" w:rsidRDefault="00796708" w:rsidP="005E0646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796708" w:rsidRPr="00393BEC" w:rsidRDefault="00560B8D" w:rsidP="00560B8D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796708" w:rsidRPr="00393BE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="00796708" w:rsidRPr="00393BEC">
              <w:rPr>
                <w:rFonts w:ascii="Arial" w:hAnsi="Arial" w:cs="Arial"/>
              </w:rPr>
              <w:t>.</w:t>
            </w:r>
            <w:r w:rsidR="005A48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Токарева</w:t>
            </w:r>
          </w:p>
        </w:tc>
      </w:tr>
    </w:tbl>
    <w:p w:rsidR="00613D5D" w:rsidRPr="00393BEC" w:rsidRDefault="00796708" w:rsidP="00AA3445">
      <w:pPr>
        <w:ind w:left="5812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  <w:r w:rsidR="00613D5D" w:rsidRPr="00393BEC">
        <w:rPr>
          <w:rFonts w:ascii="Arial" w:hAnsi="Arial" w:cs="Arial"/>
        </w:rPr>
        <w:lastRenderedPageBreak/>
        <w:t>Приложение</w:t>
      </w:r>
      <w:r w:rsidR="005A48E7"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1</w:t>
      </w:r>
    </w:p>
    <w:p w:rsidR="00613D5D" w:rsidRPr="00393BEC" w:rsidRDefault="00613D5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613D5D" w:rsidRPr="00393BEC" w:rsidRDefault="005A48E7" w:rsidP="00D75C9E">
      <w:pPr>
        <w:tabs>
          <w:tab w:val="left" w:pos="4678"/>
          <w:tab w:val="left" w:pos="4962"/>
          <w:tab w:val="left" w:pos="5103"/>
        </w:tabs>
        <w:ind w:left="5529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поселения</w:t>
      </w:r>
    </w:p>
    <w:p w:rsidR="00613D5D" w:rsidRPr="00393BEC" w:rsidRDefault="00613D5D" w:rsidP="00D75C9E">
      <w:pPr>
        <w:tabs>
          <w:tab w:val="left" w:pos="4678"/>
          <w:tab w:val="left" w:pos="4962"/>
          <w:tab w:val="left" w:pos="5103"/>
        </w:tabs>
        <w:ind w:left="5245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="00D75C9E" w:rsidRPr="00393BEC">
        <w:rPr>
          <w:rFonts w:ascii="Arial" w:hAnsi="Arial" w:cs="Arial"/>
        </w:rPr>
        <w:t>р</w:t>
      </w:r>
      <w:r w:rsidRPr="00393BEC">
        <w:rPr>
          <w:rFonts w:ascii="Arial" w:hAnsi="Arial" w:cs="Arial"/>
        </w:rPr>
        <w:t>айона</w:t>
      </w:r>
    </w:p>
    <w:p w:rsidR="00613D5D" w:rsidRPr="00393BEC" w:rsidRDefault="005A48E7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области</w:t>
      </w:r>
    </w:p>
    <w:p w:rsidR="00613D5D" w:rsidRPr="00393BEC" w:rsidRDefault="005A48E7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7C15FC" w:rsidRPr="00393BEC">
        <w:rPr>
          <w:rFonts w:ascii="Arial" w:hAnsi="Arial" w:cs="Arial"/>
        </w:rPr>
        <w:t>«</w:t>
      </w:r>
      <w:r w:rsidR="005D11F3">
        <w:rPr>
          <w:rFonts w:ascii="Arial" w:hAnsi="Arial" w:cs="Arial"/>
        </w:rPr>
        <w:t>0</w:t>
      </w:r>
      <w:r w:rsidR="009C5790">
        <w:rPr>
          <w:rFonts w:ascii="Arial" w:hAnsi="Arial" w:cs="Arial"/>
        </w:rPr>
        <w:t>1</w:t>
      </w:r>
      <w:r w:rsidR="007C15FC" w:rsidRPr="00393BE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BF5D1E">
        <w:rPr>
          <w:rFonts w:ascii="Arial" w:hAnsi="Arial" w:cs="Arial"/>
        </w:rPr>
        <w:t>ию</w:t>
      </w:r>
      <w:r w:rsidR="009C5790">
        <w:rPr>
          <w:rFonts w:ascii="Arial" w:hAnsi="Arial" w:cs="Arial"/>
        </w:rPr>
        <w:t>л</w:t>
      </w:r>
      <w:r w:rsidR="005D11F3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202</w:t>
      </w:r>
      <w:r w:rsidR="00FA57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D973AE">
        <w:rPr>
          <w:rFonts w:ascii="Arial" w:hAnsi="Arial" w:cs="Arial"/>
        </w:rPr>
        <w:t>179</w:t>
      </w:r>
    </w:p>
    <w:p w:rsidR="00796708" w:rsidRPr="00393BEC" w:rsidRDefault="00796708" w:rsidP="00AA3445">
      <w:pPr>
        <w:ind w:left="5812"/>
        <w:jc w:val="right"/>
        <w:rPr>
          <w:rFonts w:ascii="Arial" w:hAnsi="Arial" w:cs="Arial"/>
        </w:rPr>
      </w:pP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программа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</w:p>
    <w:p w:rsidR="005E0646" w:rsidRPr="00393BEC" w:rsidRDefault="00796708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465579" w:rsidRPr="00393BEC" w:rsidRDefault="005E0646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  <w:r w:rsidRPr="00393BEC">
        <w:rPr>
          <w:rFonts w:ascii="Arial" w:hAnsi="Arial" w:cs="Arial"/>
        </w:rPr>
        <w:lastRenderedPageBreak/>
        <w:t>П</w:t>
      </w:r>
      <w:r w:rsidR="00796708" w:rsidRPr="00393BEC">
        <w:rPr>
          <w:rFonts w:ascii="Arial" w:hAnsi="Arial" w:cs="Arial"/>
        </w:rPr>
        <w:t>АСПОРТ</w:t>
      </w:r>
    </w:p>
    <w:p w:rsidR="00796708" w:rsidRPr="00393BEC" w:rsidRDefault="00796708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ind w:firstLine="709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465579" w:rsidRPr="00393BEC" w:rsidRDefault="00465579" w:rsidP="00872D4A">
      <w:pPr>
        <w:ind w:firstLine="709"/>
        <w:jc w:val="center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noWrap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обл.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Таловского,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DB62F6">
        <w:trPr>
          <w:trHeight w:val="676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1.«Муниципальное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2.«Развитие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жилищно-коммунального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4.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5.«Защита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людей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водных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объектах».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DB62F6">
        <w:trPr>
          <w:trHeight w:val="37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Целью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программы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является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необходимых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реализации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решению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значения,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эффективности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информационной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прозрачности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органов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проведение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предсказуемой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ответственной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бюджетной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политики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</w:p>
        </w:tc>
      </w:tr>
      <w:tr w:rsidR="00796708" w:rsidRPr="00393BEC" w:rsidTr="00DB62F6">
        <w:trPr>
          <w:trHeight w:val="1966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использования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информационно-коммуникационных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технологий;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формирование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высококачественного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кадрового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состава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службы;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проведения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выборов.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уровне,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категории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путем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Поддержание</w:t>
            </w:r>
            <w:r w:rsidR="005A48E7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на</w:t>
            </w:r>
            <w:r w:rsidR="005A48E7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существующем</w:t>
            </w:r>
            <w:r w:rsidR="005A48E7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уровне</w:t>
            </w:r>
            <w:r w:rsidR="005A48E7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и</w:t>
            </w:r>
            <w:r w:rsidR="005A48E7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улучшение</w:t>
            </w:r>
            <w:r w:rsidR="005A48E7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lastRenderedPageBreak/>
              <w:t>санитарно-эпидемиологического</w:t>
            </w:r>
            <w:r w:rsidR="005A48E7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состояния</w:t>
            </w:r>
            <w:r w:rsidR="005A48E7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и</w:t>
            </w:r>
            <w:r w:rsidR="005A48E7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благоустроенности</w:t>
            </w:r>
            <w:r w:rsidR="005A48E7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поселения</w:t>
            </w:r>
            <w:r w:rsidRPr="00393BEC">
              <w:rPr>
                <w:rFonts w:ascii="Arial" w:hAnsi="Arial" w:cs="Arial"/>
              </w:rPr>
              <w:t>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4.Благоустройство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массового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благоустройства.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5A48E7" w:rsidP="00872D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эффективного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предупреждения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ликвидации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ситуаций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природного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техногенного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характера,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пожаров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происшествий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водных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объектах.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Целевые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795"/>
                <w:tab w:val="left" w:pos="3696"/>
                <w:tab w:val="left" w:pos="5189"/>
                <w:tab w:val="left" w:pos="7286"/>
                <w:tab w:val="left" w:pos="8770"/>
              </w:tabs>
              <w:autoSpaceDE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spacing w:val="-1"/>
              </w:rPr>
              <w:t>Оценка</w:t>
            </w:r>
            <w:r w:rsidR="005A48E7">
              <w:rPr>
                <w:rFonts w:ascii="Arial" w:hAnsi="Arial" w:cs="Arial"/>
                <w:spacing w:val="-1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эффективности</w:t>
            </w:r>
            <w:r w:rsidR="005A48E7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реализации</w:t>
            </w:r>
            <w:r w:rsidR="005A48E7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муниципальной</w:t>
            </w:r>
            <w:r w:rsidR="005A48E7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программы</w:t>
            </w:r>
            <w:r w:rsidR="005A48E7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будет</w:t>
            </w:r>
            <w:r w:rsidR="005A48E7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осуществляться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путем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ежегодного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сопоставления: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сопоставимых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условиях)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планируемых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целевых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программы;</w:t>
            </w:r>
          </w:p>
          <w:p w:rsidR="00796708" w:rsidRPr="00393BEC" w:rsidRDefault="00796708" w:rsidP="00E66AFD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сопоставимых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условиях)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планируемых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мероприятий;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Уровень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программы.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pStyle w:val="aa"/>
              <w:spacing w:after="0" w:line="240" w:lineRule="auto"/>
              <w:ind w:left="3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E00C8C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E00C8C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DB62F6">
        <w:trPr>
          <w:trHeight w:val="129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действующих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каждого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программы)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393BEC" w:rsidRDefault="00796708" w:rsidP="00375D53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="00FB5A5E">
              <w:rPr>
                <w:rFonts w:ascii="Arial" w:hAnsi="Arial" w:cs="Arial"/>
              </w:rPr>
              <w:t>1482230,6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FB5A5E">
              <w:rPr>
                <w:rFonts w:cs="Arial"/>
                <w:sz w:val="24"/>
                <w:szCs w:val="24"/>
              </w:rPr>
              <w:t>123519,5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33249,0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65891,6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8B7AE6" w:rsidRPr="00393BEC">
              <w:rPr>
                <w:rFonts w:cs="Arial"/>
                <w:sz w:val="24"/>
                <w:szCs w:val="24"/>
              </w:rPr>
              <w:t>22675,2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D16E2">
              <w:rPr>
                <w:rFonts w:cs="Arial"/>
                <w:sz w:val="24"/>
                <w:szCs w:val="24"/>
              </w:rPr>
              <w:t>1703</w:t>
            </w:r>
            <w:r w:rsidRPr="00393BEC">
              <w:rPr>
                <w:rFonts w:cs="Arial"/>
                <w:sz w:val="24"/>
                <w:szCs w:val="24"/>
              </w:rPr>
              <w:t>,</w:t>
            </w:r>
            <w:r w:rsidR="00DD16E2">
              <w:rPr>
                <w:rFonts w:cs="Arial"/>
                <w:sz w:val="24"/>
                <w:szCs w:val="24"/>
              </w:rPr>
              <w:t>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BF5D1E">
              <w:rPr>
                <w:rFonts w:cs="Arial"/>
                <w:sz w:val="24"/>
                <w:szCs w:val="24"/>
              </w:rPr>
              <w:t>533158,5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5D11F3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36631,3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37948,0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46504,8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49</w:t>
            </w:r>
            <w:r w:rsidR="006A1B91" w:rsidRPr="00393BEC">
              <w:rPr>
                <w:rFonts w:cs="Arial"/>
                <w:sz w:val="24"/>
                <w:szCs w:val="24"/>
              </w:rPr>
              <w:t>4</w:t>
            </w:r>
            <w:r w:rsidR="005862C4" w:rsidRPr="00393BEC">
              <w:rPr>
                <w:rFonts w:cs="Arial"/>
                <w:sz w:val="24"/>
                <w:szCs w:val="24"/>
              </w:rPr>
              <w:t>78</w:t>
            </w:r>
            <w:r w:rsidRPr="00393BEC">
              <w:rPr>
                <w:rFonts w:cs="Arial"/>
                <w:sz w:val="24"/>
                <w:szCs w:val="24"/>
              </w:rPr>
              <w:t>,</w:t>
            </w:r>
            <w:r w:rsidR="005862C4" w:rsidRPr="00393BEC">
              <w:rPr>
                <w:rFonts w:cs="Arial"/>
                <w:sz w:val="24"/>
                <w:szCs w:val="24"/>
              </w:rPr>
              <w:t>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2011C8">
              <w:rPr>
                <w:rFonts w:cs="Arial"/>
                <w:sz w:val="24"/>
                <w:szCs w:val="24"/>
              </w:rPr>
              <w:t>84</w:t>
            </w:r>
            <w:r w:rsidR="00181271">
              <w:rPr>
                <w:rFonts w:cs="Arial"/>
                <w:sz w:val="24"/>
                <w:szCs w:val="24"/>
              </w:rPr>
              <w:t>180</w:t>
            </w:r>
            <w:r w:rsidR="002011C8">
              <w:rPr>
                <w:rFonts w:cs="Arial"/>
                <w:sz w:val="24"/>
                <w:szCs w:val="24"/>
              </w:rPr>
              <w:t>,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66364,3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BF5D1E">
              <w:rPr>
                <w:rFonts w:cs="Arial"/>
                <w:sz w:val="24"/>
                <w:szCs w:val="24"/>
              </w:rPr>
              <w:t>84428,0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181271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39482,9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88140,5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FB5A5E">
              <w:rPr>
                <w:rFonts w:cs="Arial"/>
                <w:sz w:val="24"/>
                <w:szCs w:val="24"/>
              </w:rPr>
              <w:t>817890,3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48801,3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53207,3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55980,4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6A1B91" w:rsidRPr="00393BEC">
              <w:rPr>
                <w:rFonts w:cs="Arial"/>
                <w:sz w:val="24"/>
                <w:szCs w:val="24"/>
              </w:rPr>
              <w:t>6</w:t>
            </w:r>
            <w:r w:rsidR="005862C4" w:rsidRPr="00393BEC">
              <w:rPr>
                <w:rFonts w:cs="Arial"/>
                <w:sz w:val="24"/>
                <w:szCs w:val="24"/>
              </w:rPr>
              <w:t>8944,8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181271">
              <w:rPr>
                <w:rFonts w:cs="Arial"/>
                <w:sz w:val="24"/>
                <w:szCs w:val="24"/>
              </w:rPr>
              <w:t>90791,6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79336,3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FB5A5E">
              <w:rPr>
                <w:rFonts w:cs="Arial"/>
                <w:sz w:val="24"/>
                <w:szCs w:val="24"/>
              </w:rPr>
              <w:t>82551,8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61198,0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61624,7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68908,6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71869,4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74676,1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BF5D1E">
              <w:rPr>
                <w:rFonts w:cs="Arial"/>
                <w:sz w:val="24"/>
                <w:szCs w:val="24"/>
              </w:rPr>
              <w:t>7393,5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1683,0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2011C8">
              <w:rPr>
                <w:rFonts w:cs="Arial"/>
                <w:sz w:val="24"/>
                <w:szCs w:val="24"/>
              </w:rPr>
              <w:t>2100,5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733CD3">
              <w:rPr>
                <w:rFonts w:cs="Arial"/>
                <w:sz w:val="24"/>
                <w:szCs w:val="24"/>
              </w:rPr>
              <w:t>112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BF5D1E">
              <w:rPr>
                <w:rFonts w:cs="Arial"/>
                <w:sz w:val="24"/>
                <w:szCs w:val="24"/>
              </w:rPr>
              <w:t>2060</w:t>
            </w:r>
            <w:r w:rsidRPr="00393BEC">
              <w:rPr>
                <w:rFonts w:cs="Arial"/>
                <w:sz w:val="24"/>
                <w:szCs w:val="24"/>
              </w:rPr>
              <w:t>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5862C4" w:rsidRPr="00393BEC">
              <w:rPr>
                <w:rFonts w:cs="Arial"/>
                <w:sz w:val="24"/>
                <w:szCs w:val="24"/>
              </w:rPr>
              <w:t>6</w:t>
            </w:r>
            <w:r w:rsidRPr="00393BEC">
              <w:rPr>
                <w:rFonts w:cs="Arial"/>
                <w:sz w:val="24"/>
                <w:szCs w:val="24"/>
              </w:rPr>
              <w:t>8,8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173,0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3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DB62F6">
        <w:trPr>
          <w:trHeight w:val="112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профессиональной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компетентности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служащих.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информированности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Активизация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непосредственном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оснащения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Рациональное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5A48E7" w:rsidP="00872D4A">
            <w:pPr>
              <w:pStyle w:val="ConsPlusNormal"/>
              <w:widowControl/>
              <w:ind w:firstLine="11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Поддержание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искусственных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сооружений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них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уровне,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соответствующем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категории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дороги,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путем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содержания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100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процентов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сооружений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них;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ремонта;</w:t>
            </w:r>
          </w:p>
          <w:p w:rsidR="00796708" w:rsidRPr="00393BEC" w:rsidRDefault="005A48E7" w:rsidP="00872D4A">
            <w:pPr>
              <w:autoSpaceDE w:val="0"/>
              <w:autoSpaceDN w:val="0"/>
              <w:adjustRightInd w:val="0"/>
              <w:ind w:firstLine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Поддержание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санитарных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норм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эстетичного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вида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жителей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5A48E7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Удовлетворительное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состояние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культурного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наследия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собственности;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доступности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культурных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ценностей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Уменьшение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количества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пожаров,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снижение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рисков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возникновения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смягчение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последствий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необходимых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защиты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жизни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здоровья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</w:p>
        </w:tc>
      </w:tr>
    </w:tbl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Конституция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закрепила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основополагающего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Именно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складываются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хозяйственно-экономические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отношения.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Именно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решают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повседневные,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наиболее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обусловливает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заинтересованность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приобрел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укрепление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сообществ.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отлаженный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образованиях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муниципалитетов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Однако,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препятствуют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эффективному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полномочий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программно-целевым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целесообразным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способствовать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Совершенствование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оптимизация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информационной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прозрачности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Таловском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городском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-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одна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из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важнейших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целей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Программа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определяет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обеспечению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Совета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народных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депутатов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Наряду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иными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качественное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исполнения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должностных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лиц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оказывает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непосредственное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влияние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эффективность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Важнейшими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являются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службы,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формирование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ее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кадрового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потенциала.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власти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обладать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квалифицированными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кадрами,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способными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творчески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решать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сложные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задачи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социально-экономического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развития.</w:t>
      </w:r>
    </w:p>
    <w:p w:rsidR="00796708" w:rsidRPr="00393BEC" w:rsidRDefault="005A48E7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</w:t>
      </w:r>
      <w:r w:rsidR="00796708" w:rsidRPr="00393BEC">
        <w:rPr>
          <w:rFonts w:ascii="Arial" w:hAnsi="Arial" w:cs="Arial"/>
        </w:rPr>
        <w:t>Необходимый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уровень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профессионализма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компетентности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служащих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обеспечивается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счет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различных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видов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обучения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служащих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(профессиональная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переподготовка,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квалификации,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стажировки,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семинары,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самоподготовка).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Вместе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нерешенными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остаются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-имеется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дефицит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квалифицированных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обладающих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знаниями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навыками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-отсутствует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служебной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служащих;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перед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стоят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неотложные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сегодняшний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день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актуальных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приобрела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массовый,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системный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опасность,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становится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тормозом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способствует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нарушениям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равенства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справедливости,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препятствует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Назрела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модернизации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точки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зрения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барьеров.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Инструментами,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задачу,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проводимые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соглашений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договоров.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гражданами,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многократно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повысить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Немаловажное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Разработка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публикация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инструменты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благоприятных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Местное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любом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демократическом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государстве.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Дорожное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напрямую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зависит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страны,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время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один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элементов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инфраструктуры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оказывает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влияние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Автомобильный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один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самых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распространенных,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мобильных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видов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требует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комплексом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различных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сооружений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них.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Внутрипоселковые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имеют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ряд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особенностей,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дороги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представляют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сооружения,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требует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больших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финансовых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затрат;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помимо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первоначальной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стоимости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строительства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капитальный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требуют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больших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затрат.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Одним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направлений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деятельности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максимальное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удовлетворение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дорогах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высокими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потребительскими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свойствами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минимальных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ограниченных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финансовых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ресурсах.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Показателями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улучшения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являются: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экономия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времени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перевозки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пассажиров,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перевозки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грузов;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снижение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числа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дорожно-транспортных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происшествий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нанесенного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материального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ущерба;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повышение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комфорта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удобства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поездок.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Сельское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сталкивается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проблемами,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типичными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современных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пунктов,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наличием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несанкционированного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складирования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мусора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поселков,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недостаточной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обеспеченностью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зелеными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насаждениями,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ухудшением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зеленых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насаждений,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низким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культуры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Зеленые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имеют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важное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очищении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воздуха.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Бессистемное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использование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природных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ландшафтов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отдыха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приводит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нарушению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растительного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покрова,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разрушению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почвы,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загрязнению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лесной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общему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распаду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лесных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сообществ.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целью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сохранения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улучшения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зелёного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фонда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ведутся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текущему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ремонту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зелёных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скверов,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парков,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памятников,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памятных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знаков,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скульптурных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композиций.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Организация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оказания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ритуальных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услуг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мест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захоронений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социально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значимой.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местами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погребения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кладбища,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занимающие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площадь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га.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Бурная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автомобилизация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поселков,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деловой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активности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вечерние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ночные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повышают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значимость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наружного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важнейших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пешеходов.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Общая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линий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наружного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составляет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39,2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имеет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более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500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светильников.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Качественное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жизнедеятельности.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целью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чистоты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порядка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рамках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будет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продолжена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привлечению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жителей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добровольной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уборке,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благоустройству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озеленению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привлечению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индивидуальных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предпринимателей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юридических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лиц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уборке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Реализация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сопряжена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рядом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могут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препятствовать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своевременному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запланированных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результатов,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числе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операционные,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техногенные,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экологические.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Операционные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связаны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несовершенством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недостаточной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технической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нормативной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правовой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поддержкой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могут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привести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нарушению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сроков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запланированных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результатов.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Техногенные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связаны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природными,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климатическими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явлениями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техногенными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катастрофами.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целях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указанными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рисками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процессе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предусматривается: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-формирование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четкого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распределения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функций,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полномочий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ответственности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ответственного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исполнителя;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-проведение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мониторинга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регулярного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анализа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необходимости,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корректировки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-планирование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применением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методик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оценки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задач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Существующее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сетей,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значительный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процент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изношенности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разводящей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потерь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сетях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из-за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аварийных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водопроводах,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осуществление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подачи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потребителям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графику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затрудняет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соблюдение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санитарно-эпидемиологического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режима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лечебно-профилактических,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детских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учреждениях,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Жилищно-коммунальное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представляет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инфраструктуры,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деятельность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формирует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жизненную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среду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человека.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Основными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проблемными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вопросами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эксплуатации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-высокий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процент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износа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насосного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вспомогательного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оборудования;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-отсутствие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зон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санитарной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охраны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водозаборных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скважин;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-отсутствие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планово-предупредительной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замены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оборудования.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Для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качества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коммунальных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услуг,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снижения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износа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фондов,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решения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вопросов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обеспечить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масштабную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инвестиционных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проектов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модернизации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коммунального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комплекса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существуют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Природные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сложиться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явлений: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весеннее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половодье,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паводки,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ветры,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снегопады,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засухи,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лесные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Аварийно-спасательные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характеризуются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угрожающих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здоровью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проводящих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требуют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специальной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экипировки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оснащения.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сохранения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спасательной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готовности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спасательных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дооснащения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методами.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Эффективность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многом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Достаточность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минимальные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локализовать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ситуацию,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уменьшить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масштабы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главную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первоочередное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пострадавших.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Номенклатура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определяются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прогнозируемых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Однако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прогнозируемых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региональном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предсказуемой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политики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Материально-техническое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информатизации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рабочих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помещений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подведомственных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референдумов;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долгом.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служебной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служащих,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внедрение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нормотворчества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правоприменения,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интересов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широкое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профилактика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отдельных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(пенсионное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(муниципальные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пенсии).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контрактной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строительство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(реконструкция)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регулирование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имущественно-земельных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отношений;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регистрация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недвижимости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земельные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участки;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последовательного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курса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приватизации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процедур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земельных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различным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категориям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различных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правах;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получение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неналоговых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доходов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окружающей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обустройства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р.п.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детско-юношеских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школах;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высших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пропаганда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важнейшей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составляющей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доступности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сохранение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требованиям.</w:t>
      </w: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Срок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программы: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годы.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Обоснование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специфики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применяемых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контролем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отчетности,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Достижение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F1E06" w:rsidRPr="00393BEC">
        <w:rPr>
          <w:rFonts w:ascii="Arial" w:hAnsi="Arial" w:cs="Arial"/>
        </w:rPr>
        <w:t>»</w:t>
      </w:r>
      <w:r w:rsidRPr="00393BEC">
        <w:rPr>
          <w:rFonts w:ascii="Arial" w:hAnsi="Arial" w:cs="Arial"/>
        </w:rPr>
        <w:t>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поддержанию,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надлежащего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движения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восстановлению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транспортно-эксплуатационных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затрагиваются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капитальному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замене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восстановлению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элементов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частей,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пределах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допустимых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класса,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затрагиваются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Для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функционирования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имеет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большое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значение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озеленение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его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территорий.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«Благоустройство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жилищно-коммунального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поселения».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Основной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целью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совершенствование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озеленения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наиболее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благоприятной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комфортной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среды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жизнедеятельности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жителей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Реализация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содержанию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ремонту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хозяйственно-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техническое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целью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«Создание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поселения»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Анализ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информации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ситуациях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учетом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структуры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динамики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изменений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свидетельствует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что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стихийные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бедствия,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опасными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природными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явлениями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пожарами,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также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техногенные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аварии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являются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основными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источниками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представляют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существенную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угрозу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граждан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экономики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достижения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целей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решение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ее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задач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предусмотрена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подпрограмма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«Защита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населения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и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территории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Таловского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городского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поселения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от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чрезвычайных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ситуаций,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обеспечение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пожарной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безопасности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и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безопасности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людей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водных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объектах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2018-2023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годы».</w:t>
      </w:r>
      <w:r w:rsidR="005A48E7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4.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гг.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5A48E7">
        <w:rPr>
          <w:rFonts w:ascii="Arial" w:hAnsi="Arial" w:cs="Arial"/>
        </w:rPr>
        <w:t xml:space="preserve"> </w:t>
      </w:r>
      <w:r w:rsidR="00FB5A5E">
        <w:rPr>
          <w:rFonts w:ascii="Arial" w:hAnsi="Arial" w:cs="Arial"/>
        </w:rPr>
        <w:t>1482230,6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87288,6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91555,3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135830,0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5862C4" w:rsidRPr="00393BEC">
        <w:rPr>
          <w:rFonts w:cs="Arial"/>
          <w:sz w:val="24"/>
          <w:szCs w:val="24"/>
        </w:rPr>
        <w:t>184344,8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181271">
        <w:rPr>
          <w:rFonts w:cs="Arial"/>
          <w:sz w:val="24"/>
          <w:szCs w:val="24"/>
        </w:rPr>
        <w:t>199747,6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148524,3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FB5A5E">
        <w:rPr>
          <w:rFonts w:cs="Arial"/>
          <w:sz w:val="24"/>
          <w:szCs w:val="24"/>
        </w:rPr>
        <w:t>169039,8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100680,9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149765,2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68908,6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71869,4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74676,1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5.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Большое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успешной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масштабов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предотвращению.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Внешние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риски: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-риски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проявляющиеся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вероятности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выходом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невозможностью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каких-либо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изменениями.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-непредвиденные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резким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авариями,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стихийными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бедствиями.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отнести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отсутствием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недостаточностью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повлечь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невыполнение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-формирование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распределения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соисполнителей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участников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аудита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персонала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соисполнителей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-перераспределение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зависимости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динамики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Управление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субъектов,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участвующих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465579" w:rsidRPr="00393BEC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6.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реализуемой</w:t>
      </w: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pStyle w:val="Report"/>
        <w:spacing w:line="240" w:lineRule="auto"/>
        <w:rPr>
          <w:rFonts w:ascii="Arial" w:hAnsi="Arial" w:cs="Arial"/>
          <w:szCs w:val="24"/>
        </w:rPr>
      </w:pPr>
      <w:r w:rsidRPr="00393BEC">
        <w:rPr>
          <w:rFonts w:ascii="Arial" w:hAnsi="Arial" w:cs="Arial"/>
          <w:szCs w:val="24"/>
        </w:rPr>
        <w:t>Программно-целевой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подход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дает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возможность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последовательно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комплексно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осуществлять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меры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повышению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эффективности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использования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органами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lastRenderedPageBreak/>
        <w:t>самоуправления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установленных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законодательством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полномочий.</w:t>
      </w:r>
    </w:p>
    <w:p w:rsidR="00796708" w:rsidRPr="00393BEC" w:rsidRDefault="00796708" w:rsidP="00872D4A">
      <w:pPr>
        <w:pStyle w:val="Report"/>
        <w:spacing w:line="240" w:lineRule="auto"/>
        <w:rPr>
          <w:rFonts w:ascii="Arial" w:hAnsi="Arial" w:cs="Arial"/>
          <w:szCs w:val="24"/>
        </w:rPr>
      </w:pPr>
      <w:r w:rsidRPr="00393BEC">
        <w:rPr>
          <w:rFonts w:ascii="Arial" w:hAnsi="Arial" w:cs="Arial"/>
          <w:szCs w:val="24"/>
        </w:rPr>
        <w:t>Планомерная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целенаправленная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работа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развитию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позволит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рамках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исполнения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программы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2018-2029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годах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реализовать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мероприятия,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направленные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повышение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эффективности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расходования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бюджетных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средств,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рациональное</w:t>
      </w:r>
      <w:r w:rsidR="005A48E7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управление</w:t>
      </w:r>
      <w:r w:rsidR="005A48E7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резервным</w:t>
      </w:r>
      <w:r w:rsidR="005A48E7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фондом</w:t>
      </w:r>
      <w:r w:rsidR="005A48E7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администрации,</w:t>
      </w:r>
      <w:r w:rsidR="005A48E7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совершенствование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правовой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основы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реализацию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антикоррупционных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механизмов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системе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муниципальной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службы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администрации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повышение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уровня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информированности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населения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активизации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участия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граждан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непосредственном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осуществлении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самоуправления,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укрепление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материально-технического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обеспечения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5A48E7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Оценка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проводится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-соотношение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фактических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сопоставимых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условиях)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планируемых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значений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индикаторов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(целевой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параметр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100%):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A12F4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209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где:</w:t>
      </w:r>
    </w:p>
    <w:p w:rsidR="00796708" w:rsidRPr="00393BEC" w:rsidRDefault="00A12F4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уровень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достижения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(индикаторов);</w:t>
      </w:r>
    </w:p>
    <w:p w:rsidR="00796708" w:rsidRPr="00393BEC" w:rsidRDefault="00A12F4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143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фактическое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значение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целевого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показателя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(индикатора)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программы;</w:t>
      </w:r>
    </w:p>
    <w:p w:rsidR="00796708" w:rsidRPr="00393BEC" w:rsidRDefault="00A12F4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85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плановое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значение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целевого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показателя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(индикатора)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(для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(индикаторов),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желаемой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тенденцией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развития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которых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является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рост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значений),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или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формуле: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A12F4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20967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(для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(индикаторов),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желаемой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тенденцией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развития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которых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является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снижение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значений);</w:t>
      </w:r>
    </w:p>
    <w:p w:rsidR="00796708" w:rsidRPr="00393BEC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соотношение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фактических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сопоставимых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условиях)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планируемых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объемов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(целевой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параметр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100%)</w:t>
      </w:r>
    </w:p>
    <w:p w:rsidR="00796708" w:rsidRPr="00393BEC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уровень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A12F4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400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708" w:rsidRPr="00393BEC">
        <w:rPr>
          <w:rFonts w:cs="Arial"/>
          <w:sz w:val="24"/>
          <w:szCs w:val="24"/>
        </w:rPr>
        <w:t>,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где:</w:t>
      </w:r>
    </w:p>
    <w:p w:rsidR="00796708" w:rsidRPr="00393BEC" w:rsidRDefault="00A12F4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21907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уровень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финансирования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основных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мероприятий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(подпрограммы);</w:t>
      </w:r>
    </w:p>
    <w:p w:rsidR="00796708" w:rsidRPr="00393BEC" w:rsidRDefault="00A12F4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фактический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объем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финансовых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ресурсов,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направленный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реализацию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мероприятий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(подпрограммы);</w:t>
      </w:r>
    </w:p>
    <w:p w:rsidR="00796708" w:rsidRPr="00393BEC" w:rsidRDefault="00A12F4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плановый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объем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финансовых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ресурсов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реализацию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соответствующий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отчетный</w:t>
      </w:r>
      <w:r w:rsidR="005A48E7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период.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высоким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разрезе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более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95%;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-уровень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="00A12F4D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90%.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средним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разрезе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95%;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="00A12F4D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80%.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удовлетворительным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50%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="00A12F4D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70%.</w:t>
      </w:r>
    </w:p>
    <w:p w:rsidR="00796708" w:rsidRPr="00393BEC" w:rsidRDefault="00796708" w:rsidP="00465579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Если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отвечает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приведенным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(выше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критериям,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уровень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признается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неудовлетворительной.</w:t>
      </w:r>
    </w:p>
    <w:p w:rsidR="00465579" w:rsidRPr="00393BEC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7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</w:t>
      </w: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7.1.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"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поселения"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4836"/>
        <w:gridCol w:w="4554"/>
        <w:gridCol w:w="108"/>
      </w:tblGrid>
      <w:tr w:rsidR="00796708" w:rsidRPr="00393BEC" w:rsidTr="00BD03CD">
        <w:trPr>
          <w:gridAfter w:val="1"/>
          <w:wAfter w:w="108" w:type="dxa"/>
          <w:trHeight w:val="1875"/>
        </w:trPr>
        <w:tc>
          <w:tcPr>
            <w:tcW w:w="9498" w:type="dxa"/>
            <w:gridSpan w:val="3"/>
            <w:vAlign w:val="center"/>
          </w:tcPr>
          <w:p w:rsidR="00796708" w:rsidRPr="00393BEC" w:rsidRDefault="00796708" w:rsidP="00872D4A">
            <w:pPr>
              <w:ind w:firstLine="567"/>
              <w:jc w:val="center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ПАСПОРТ</w:t>
            </w:r>
            <w:r w:rsidRPr="00393BEC">
              <w:rPr>
                <w:rFonts w:ascii="Arial" w:hAnsi="Arial" w:cs="Arial"/>
              </w:rPr>
              <w:br/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«Муниципальное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08" w:rsidRPr="00393BEC" w:rsidRDefault="005A48E7" w:rsidP="00872D4A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5A48E7" w:rsidP="00872D4A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393BEC">
              <w:rPr>
                <w:rFonts w:ascii="Arial" w:hAnsi="Arial" w:cs="Arial"/>
                <w:lang w:eastAsia="en-US"/>
              </w:rPr>
              <w:t>Целью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подпрограммы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является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необходимых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реализации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решению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значения,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эффективности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информационной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прозрачности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проведение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предсказуемой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ответственной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бюджетной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политики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lastRenderedPageBreak/>
              <w:t>общества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стимулирования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Задачи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Материально-техническое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власти;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Совета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народных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депутатов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выполнения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других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обязательств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подведомственных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учреждений,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проведение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выборов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референдумов;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долгом.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отдельных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(пенсионное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(муниципальные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пенсии).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формирования,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утверждения,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оптимального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Внедрение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применение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подходов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методов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работы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решению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значения.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1.Доля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нормативно-правовых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которых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прошли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правовую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антикоррупционную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экспертизу,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2.Уровень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плановых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назначений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расходам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3.Количество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обращений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рассмотренных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нарушением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сроков,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законодательством.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1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91563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91563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D03CD">
        <w:trPr>
          <w:gridBefore w:val="1"/>
          <w:wBefore w:w="108" w:type="dxa"/>
          <w:trHeight w:val="12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Объемы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действующих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каждого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подпрограммы)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="00FB5A5E">
              <w:rPr>
                <w:rFonts w:ascii="Arial" w:hAnsi="Arial" w:cs="Arial"/>
              </w:rPr>
              <w:t>205602,1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областного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2622,1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39,9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350,1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9</w:t>
            </w:r>
            <w:r w:rsidRPr="00393BEC">
              <w:rPr>
                <w:rFonts w:cs="Arial"/>
                <w:sz w:val="24"/>
                <w:szCs w:val="24"/>
              </w:rPr>
              <w:t>26,0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B74C2B" w:rsidRPr="00393BEC">
              <w:rPr>
                <w:rFonts w:cs="Arial"/>
                <w:sz w:val="24"/>
                <w:szCs w:val="24"/>
              </w:rPr>
              <w:t>1</w:t>
            </w:r>
            <w:r w:rsidR="002011C8">
              <w:rPr>
                <w:rFonts w:cs="Arial"/>
                <w:sz w:val="24"/>
                <w:szCs w:val="24"/>
              </w:rPr>
              <w:t>2</w:t>
            </w:r>
            <w:r w:rsidR="00B74C2B" w:rsidRPr="00393BEC">
              <w:rPr>
                <w:rFonts w:cs="Arial"/>
                <w:sz w:val="24"/>
                <w:szCs w:val="24"/>
              </w:rPr>
              <w:t>0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106,1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ED1CC3">
              <w:rPr>
                <w:rFonts w:cs="Arial"/>
                <w:sz w:val="24"/>
                <w:szCs w:val="24"/>
              </w:rPr>
              <w:t>198959,5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12110,6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13163,1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11468,2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B74C2B" w:rsidRPr="00393BEC">
              <w:rPr>
                <w:rFonts w:cs="Arial"/>
                <w:sz w:val="24"/>
                <w:szCs w:val="24"/>
              </w:rPr>
              <w:t>12872,9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5F0912">
              <w:rPr>
                <w:rFonts w:cs="Arial"/>
                <w:sz w:val="24"/>
                <w:szCs w:val="24"/>
              </w:rPr>
              <w:t>14832,7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16610,3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ED1CC3">
              <w:rPr>
                <w:rFonts w:cs="Arial"/>
                <w:sz w:val="24"/>
                <w:szCs w:val="24"/>
              </w:rPr>
              <w:t>18519,7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18381,7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18654,7</w:t>
            </w:r>
            <w:r w:rsidRPr="00393BEC">
              <w:rPr>
                <w:rFonts w:cs="Arial"/>
                <w:sz w:val="24"/>
                <w:szCs w:val="24"/>
              </w:rPr>
              <w:t>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19972,1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20771,4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21602,1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4</w:t>
            </w:r>
            <w:r w:rsidR="0075501E">
              <w:rPr>
                <w:rFonts w:cs="Arial"/>
                <w:sz w:val="24"/>
                <w:szCs w:val="24"/>
              </w:rPr>
              <w:t>020,5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623DE0">
              <w:rPr>
                <w:rFonts w:cs="Arial"/>
                <w:sz w:val="24"/>
                <w:szCs w:val="24"/>
              </w:rPr>
              <w:t>1100,5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C33E61">
              <w:rPr>
                <w:rFonts w:cs="Arial"/>
                <w:sz w:val="24"/>
                <w:szCs w:val="24"/>
              </w:rPr>
              <w:t>1</w:t>
            </w:r>
            <w:r w:rsidR="0075501E">
              <w:rPr>
                <w:rFonts w:cs="Arial"/>
                <w:sz w:val="24"/>
                <w:szCs w:val="24"/>
              </w:rPr>
              <w:t>12</w:t>
            </w:r>
            <w:r w:rsidR="003E706B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100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BD03CD">
        <w:trPr>
          <w:gridBefore w:val="1"/>
          <w:wBefore w:w="108" w:type="dxa"/>
          <w:trHeight w:val="11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информированности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Активизация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непосредственном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оснащения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Рациональное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</w:tr>
    </w:tbl>
    <w:p w:rsidR="00465579" w:rsidRPr="00393BEC" w:rsidRDefault="00465579" w:rsidP="00B85863">
      <w:pPr>
        <w:ind w:firstLine="709"/>
        <w:jc w:val="center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7.1.1.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pStyle w:val="ConsPlusNormal"/>
        <w:ind w:left="283"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Подпрограмма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«Муниципальное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поселения».</w:t>
      </w:r>
    </w:p>
    <w:p w:rsidR="00796708" w:rsidRPr="00393BEC" w:rsidRDefault="00796708" w:rsidP="00872D4A">
      <w:pPr>
        <w:ind w:left="283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непосредственному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повышающие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796708" w:rsidP="00872D4A">
      <w:pPr>
        <w:ind w:left="283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отражает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намерения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конкретные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пассивно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возможностях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инициатив,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Актуальность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заключается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поскольку:</w:t>
      </w:r>
    </w:p>
    <w:p w:rsidR="00796708" w:rsidRPr="00393BEC" w:rsidRDefault="00796708" w:rsidP="00B85863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1)гражданское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представляет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совокупность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структуры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объединениям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реализовывать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интересы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инициативы;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2)участие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судьбу,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судьбу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3)при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получают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реакции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4)деятельность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сокращает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разрыв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между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обществом,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снижает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напряженность,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содействует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ненасильственному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правовому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разрешению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конфликтов;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6)институты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действенной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большинстве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объединяют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активную,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образованную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часть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Настоящая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выработать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закрепить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существующие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партнерства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Главный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итог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укрепление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доверия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общественно-политической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стабильности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  <w:bCs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  <w:bCs/>
        </w:rPr>
        <w:lastRenderedPageBreak/>
        <w:t>7.1.2.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</w:rPr>
        <w:t>Цель,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условий: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-для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предсказуемой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политики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-для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задач: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-материально-техническое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информатизации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рабочих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помещений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-материально-техническое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подведомственных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учреждений,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-управление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района,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референдумов;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-управление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долгом;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отдельных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(пенсионное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(муниципальные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пенсии);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детско-юношеских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школах;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высших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пропаганда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важнейшей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составляющей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информационно-методического,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рекламного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7.1.3.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качественного,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Материально-техническое,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организационное,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информационно-аналитическое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позволяющий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должны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обладать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квалифицированными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кадрами,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Местное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любом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демократическом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государстве.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7.1.4.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092D1C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7.1.5.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Участие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Участие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предусмотрено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7.1.6.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Финансовое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обеспечение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Объем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5A48E7">
        <w:rPr>
          <w:rFonts w:ascii="Arial" w:hAnsi="Arial" w:cs="Arial"/>
        </w:rPr>
        <w:t xml:space="preserve"> </w:t>
      </w:r>
      <w:r w:rsidR="00ED1CC3">
        <w:rPr>
          <w:rFonts w:ascii="Arial" w:hAnsi="Arial" w:cs="Arial"/>
        </w:rPr>
        <w:t>205602,1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12510,6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13603,0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11818,3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B74C2B" w:rsidRPr="00393BEC">
        <w:rPr>
          <w:rFonts w:cs="Arial"/>
          <w:sz w:val="24"/>
          <w:szCs w:val="24"/>
        </w:rPr>
        <w:t>13798,9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5F0912">
        <w:rPr>
          <w:rFonts w:cs="Arial"/>
          <w:sz w:val="24"/>
          <w:szCs w:val="24"/>
        </w:rPr>
        <w:t>17133,2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17730,3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ED1CC3">
        <w:rPr>
          <w:rFonts w:cs="Arial"/>
          <w:sz w:val="24"/>
          <w:szCs w:val="24"/>
        </w:rPr>
        <w:t>19625,8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18381,7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18654,7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19972,1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20771,4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="004E6241">
        <w:rPr>
          <w:rFonts w:ascii="Arial" w:hAnsi="Arial" w:cs="Arial"/>
          <w:sz w:val="24"/>
          <w:szCs w:val="24"/>
        </w:rPr>
        <w:t>21602,1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9D488D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7.1.7.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рисков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рассматриваются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организационные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риски.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могут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быть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вызваны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ошибками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реализацией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связи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необходимостью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координировать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действия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большого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количества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участников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(главных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администраторов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доходов,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главных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распорядителей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средств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бюджета,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муниципальных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образований),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что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может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привести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невыполнению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установленные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сроки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отдельных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мероприятий.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рисками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будет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осуществляться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основе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систематического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мониторинга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программы,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осуществления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оперативных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предупреждению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корректировке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подпрограммы.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lastRenderedPageBreak/>
        <w:t>7.1.8.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Эффективность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оценивается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показателей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(индикаторов):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1.Доля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экспертизу,%.(Днпа)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рассчитывается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Днпа=Кэ/Кнпа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*100%,где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Кэ-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экспертизу,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Кнпа-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актов.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2.Уровень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назначений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подпрограммы%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(У):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У=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Кр/Пр,где: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период,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период.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3.Количество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обращений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рассмотренных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законодательством,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шт.</w:t>
      </w:r>
    </w:p>
    <w:p w:rsidR="00796708" w:rsidRPr="00393BEC" w:rsidRDefault="005A48E7" w:rsidP="00872D4A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Ожидаемые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результаты:</w:t>
      </w:r>
    </w:p>
    <w:p w:rsidR="00796708" w:rsidRPr="00393BEC" w:rsidRDefault="00796708" w:rsidP="00465579">
      <w:pPr>
        <w:autoSpaceDE w:val="0"/>
        <w:ind w:firstLine="709"/>
        <w:jc w:val="both"/>
        <w:rPr>
          <w:rFonts w:ascii="Arial" w:hAnsi="Arial" w:cs="Arial"/>
          <w:bCs/>
          <w:lang w:eastAsia="ar-SA"/>
        </w:rPr>
      </w:pP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BF1E06" w:rsidP="00BF1E06">
      <w:pPr>
        <w:pStyle w:val="ConsPlusTitle"/>
        <w:widowControl/>
        <w:snapToGrid w:val="0"/>
        <w:ind w:left="360" w:firstLine="567"/>
        <w:jc w:val="center"/>
        <w:rPr>
          <w:rFonts w:ascii="Arial" w:hAnsi="Arial" w:cs="Arial"/>
          <w:b w:val="0"/>
        </w:rPr>
      </w:pPr>
      <w:r w:rsidRPr="00393BEC">
        <w:rPr>
          <w:rFonts w:ascii="Arial" w:hAnsi="Arial" w:cs="Arial"/>
          <w:b w:val="0"/>
        </w:rPr>
        <w:br w:type="page"/>
      </w:r>
      <w:r w:rsidR="00796708" w:rsidRPr="00393BEC">
        <w:rPr>
          <w:rFonts w:ascii="Arial" w:hAnsi="Arial" w:cs="Arial"/>
          <w:b w:val="0"/>
        </w:rPr>
        <w:lastRenderedPageBreak/>
        <w:t>7.2.</w:t>
      </w:r>
      <w:r w:rsidR="005A48E7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Подпрограмма</w:t>
      </w:r>
      <w:r w:rsidR="005A48E7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«Развитие</w:t>
      </w:r>
      <w:r w:rsidR="005A48E7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транспортной</w:t>
      </w:r>
      <w:r w:rsidR="005A48E7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системы</w:t>
      </w:r>
      <w:r w:rsidR="005A48E7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городского</w:t>
      </w:r>
      <w:r w:rsidR="005A48E7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поселения».</w:t>
      </w:r>
    </w:p>
    <w:p w:rsidR="00796708" w:rsidRPr="00393BEC" w:rsidRDefault="00796708" w:rsidP="00872D4A">
      <w:pPr>
        <w:pStyle w:val="ConsPlusTitle"/>
        <w:widowControl/>
        <w:snapToGrid w:val="0"/>
        <w:ind w:left="360" w:firstLine="567"/>
        <w:jc w:val="both"/>
        <w:rPr>
          <w:rFonts w:ascii="Arial" w:hAnsi="Arial" w:cs="Arial"/>
          <w:b w:val="0"/>
        </w:rPr>
      </w:pP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поселения».</w:t>
      </w:r>
    </w:p>
    <w:p w:rsidR="00796708" w:rsidRPr="00393BEC" w:rsidRDefault="00796708" w:rsidP="00872D4A">
      <w:pPr>
        <w:ind w:left="-18" w:firstLine="709"/>
        <w:jc w:val="both"/>
        <w:rPr>
          <w:rFonts w:ascii="Arial" w:hAnsi="Arial" w:cs="Arial"/>
        </w:rPr>
      </w:pPr>
    </w:p>
    <w:tbl>
      <w:tblPr>
        <w:tblW w:w="952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672"/>
        <w:gridCol w:w="6849"/>
      </w:tblGrid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</w:p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исполнитель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napToGrid w:val="0"/>
              <w:ind w:firstLine="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suppressAutoHyphens/>
              <w:ind w:firstLine="70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pStyle w:val="ConsPlusNormal"/>
              <w:widowControl/>
              <w:snapToGrid w:val="0"/>
              <w:ind w:firstLine="709"/>
              <w:jc w:val="both"/>
              <w:rPr>
                <w:rFonts w:cs="Arial"/>
                <w:sz w:val="24"/>
                <w:szCs w:val="24"/>
                <w:lang w:eastAsia="ar-SA"/>
              </w:rPr>
            </w:pPr>
            <w:r w:rsidRPr="00393BEC">
              <w:rPr>
                <w:rFonts w:cs="Arial"/>
                <w:sz w:val="24"/>
                <w:szCs w:val="24"/>
              </w:rPr>
              <w:t>Администрация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Таловского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городского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поселения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Таловского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муниципального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района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Воронежской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области</w:t>
            </w:r>
          </w:p>
        </w:tc>
      </w:tr>
      <w:tr w:rsidR="00796708" w:rsidRPr="00393BEC" w:rsidTr="00872D4A">
        <w:trPr>
          <w:trHeight w:val="824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автомобильно-дорожной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инфраструктуры;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доступности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услуг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населения.</w:t>
            </w:r>
          </w:p>
        </w:tc>
      </w:tr>
      <w:tr w:rsidR="00796708" w:rsidRPr="00393BEC" w:rsidTr="00872D4A">
        <w:trPr>
          <w:trHeight w:val="77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Поддержание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уровне,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категории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дороги.</w:t>
            </w:r>
          </w:p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Увеличение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ремонта.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потребности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пассажирских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перевозках.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1.Доля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пользования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отвечающих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пользования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  <w:lang w:eastAsia="ar-SA"/>
              </w:rPr>
              <w:t>2.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плановому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назначению,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предусмотренному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решением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Совета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народных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депутатов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%.</w:t>
            </w:r>
          </w:p>
        </w:tc>
      </w:tr>
      <w:tr w:rsidR="00796708" w:rsidRPr="00393BEC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0D0E12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0D0E12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="00ED1CC3">
              <w:rPr>
                <w:rFonts w:ascii="Arial" w:hAnsi="Arial" w:cs="Arial"/>
              </w:rPr>
              <w:t>379988,0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ED1CC3">
              <w:rPr>
                <w:rFonts w:cs="Arial"/>
                <w:sz w:val="24"/>
                <w:szCs w:val="24"/>
              </w:rPr>
              <w:t>275697,5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24611,8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20373,6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16793,1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35326,6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8D400B" w:rsidRPr="00393BEC">
              <w:rPr>
                <w:rFonts w:cs="Arial"/>
                <w:sz w:val="24"/>
                <w:szCs w:val="24"/>
              </w:rPr>
              <w:t>32494,0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60E65">
              <w:rPr>
                <w:rFonts w:cs="Arial"/>
                <w:sz w:val="24"/>
                <w:szCs w:val="24"/>
              </w:rPr>
              <w:t>34719,2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FE5A9B"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45886,6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22538,5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42954,1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ED1CC3">
              <w:rPr>
                <w:rFonts w:cs="Arial"/>
                <w:sz w:val="24"/>
                <w:szCs w:val="24"/>
              </w:rPr>
              <w:t>104290,5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7532,7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6990,8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5609,9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FE5A9B" w:rsidRPr="00393BEC">
              <w:rPr>
                <w:rFonts w:cs="Arial"/>
                <w:sz w:val="24"/>
                <w:szCs w:val="24"/>
              </w:rPr>
              <w:t>9782,4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14626,2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8135,8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ED1CC3">
              <w:rPr>
                <w:rFonts w:cs="Arial"/>
                <w:sz w:val="24"/>
                <w:szCs w:val="24"/>
              </w:rPr>
              <w:t>9953,4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8621,4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9337,9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7800,0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7900,0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8000,0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доли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соответствующих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требованиям.</w:t>
            </w:r>
          </w:p>
          <w:p w:rsidR="00796708" w:rsidRPr="00393BEC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Сокращение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дорожно-транспортных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происшествий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причине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неудовлетворительного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дорог,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уровня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движения.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2023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регулярности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движения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автобусов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автобусных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маршрутах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границах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</w:tbl>
    <w:p w:rsidR="00796708" w:rsidRPr="00393BEC" w:rsidRDefault="00796708" w:rsidP="00872D4A">
      <w:pPr>
        <w:snapToGrid w:val="0"/>
        <w:ind w:left="1116" w:firstLine="709"/>
        <w:jc w:val="both"/>
        <w:rPr>
          <w:rFonts w:ascii="Arial" w:hAnsi="Arial" w:cs="Arial"/>
          <w:lang w:eastAsia="ar-SA"/>
        </w:rPr>
      </w:pPr>
    </w:p>
    <w:p w:rsidR="00796708" w:rsidRPr="00393BEC" w:rsidRDefault="00796708" w:rsidP="00872D4A">
      <w:pPr>
        <w:ind w:firstLine="567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7.2.1.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относится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autoSpaceDE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Дорожное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одним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элементов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конституционные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гарантии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свободу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передвижения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делает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свободное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перемещение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товаров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услуг.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Недофинансирование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роста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интенсивности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изменения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сторону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увеличения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грузоподъемности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средств,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приводит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несоблюдению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межремонтных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сроков,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накоплению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количества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отремонтированных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увеличению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количества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загрузки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выше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нормативного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неудовлетворительным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транспортно-эксплуатационным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состоянием,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проведение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реконструкции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или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капитального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ремонта.</w:t>
      </w:r>
    </w:p>
    <w:p w:rsidR="00796708" w:rsidRPr="00393BEC" w:rsidRDefault="00796708" w:rsidP="00872D4A">
      <w:pPr>
        <w:pStyle w:val="ConsPlusTitle"/>
        <w:widowControl/>
        <w:snapToGrid w:val="0"/>
        <w:ind w:left="17" w:firstLine="567"/>
        <w:jc w:val="both"/>
        <w:rPr>
          <w:rFonts w:ascii="Arial" w:hAnsi="Arial" w:cs="Arial"/>
          <w:b w:val="0"/>
        </w:rPr>
      </w:pPr>
      <w:r w:rsidRPr="00393BEC">
        <w:rPr>
          <w:rFonts w:ascii="Arial" w:hAnsi="Arial" w:cs="Arial"/>
          <w:b w:val="0"/>
        </w:rPr>
        <w:t>Создание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муниципального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дорожного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фонда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Таловского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позволит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проводить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целенаправленную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работу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поддержанию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автодорог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в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нормативном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состоянии,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более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активно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влиять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на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развитие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сети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автомобильных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дорог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5A48E7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Транспорт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инфраструктурная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отрасль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базовые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Состояние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модернизации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региона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Низкие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ограничивают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единого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пространства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Общественный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только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становится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альтернативой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личному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ежедневных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поездок,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базовую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единства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Все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значительно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снижает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мобильность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ограничения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усилия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сконцентрированы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узких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доступности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Комплексный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подход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предполагает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скоординированных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согласованных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Это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сбалансированное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удовлетворить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возрастающий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спрос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услуги.</w:t>
      </w:r>
    </w:p>
    <w:p w:rsidR="00796708" w:rsidRPr="00393BEC" w:rsidRDefault="00796708" w:rsidP="00872D4A">
      <w:pPr>
        <w:pStyle w:val="ConsPlusTitle"/>
        <w:widowControl/>
        <w:tabs>
          <w:tab w:val="left" w:pos="2760"/>
        </w:tabs>
        <w:snapToGrid w:val="0"/>
        <w:ind w:left="360" w:firstLine="567"/>
        <w:jc w:val="both"/>
        <w:rPr>
          <w:rFonts w:ascii="Arial" w:hAnsi="Arial" w:cs="Arial"/>
          <w:b w:val="0"/>
        </w:rPr>
      </w:pPr>
    </w:p>
    <w:p w:rsidR="00796708" w:rsidRPr="00393BEC" w:rsidRDefault="00796708" w:rsidP="00665587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  <w:bCs/>
        </w:rPr>
        <w:t>7.2.2.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</w:rPr>
        <w:t>Цель,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985ACA" w:rsidRPr="00985ACA" w:rsidRDefault="00985ACA" w:rsidP="00985ACA">
      <w:pPr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Цель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подпрограммы:</w:t>
      </w:r>
    </w:p>
    <w:p w:rsidR="00985ACA" w:rsidRPr="00985ACA" w:rsidRDefault="00985ACA" w:rsidP="00985ACA">
      <w:pPr>
        <w:snapToGri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-развитие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современной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эффективной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автомобильно-дорожной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инфраструктуры;</w:t>
      </w:r>
      <w:r w:rsidR="005A48E7">
        <w:rPr>
          <w:rFonts w:ascii="Arial" w:hAnsi="Arial" w:cs="Arial"/>
        </w:rPr>
        <w:t xml:space="preserve"> 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-повышение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доступности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качества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услуг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-приведение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переходов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соответствие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нормативными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требованиями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государственных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стандартов;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совершенствование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транспортного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пешеходного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охраны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жизни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здоровья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законных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прав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 </w:t>
      </w:r>
      <w:r w:rsidRPr="00985ACA">
        <w:rPr>
          <w:rFonts w:ascii="Arial" w:hAnsi="Arial" w:cs="Arial"/>
        </w:rPr>
        <w:t>безопасные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участки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дорогах.</w:t>
      </w:r>
    </w:p>
    <w:p w:rsidR="00985ACA" w:rsidRPr="00985ACA" w:rsidRDefault="00985ACA" w:rsidP="00985ACA">
      <w:pPr>
        <w:snapToGrid w:val="0"/>
        <w:ind w:left="360" w:firstLine="567"/>
        <w:jc w:val="both"/>
        <w:rPr>
          <w:rFonts w:ascii="Arial" w:hAnsi="Arial" w:cs="Arial"/>
          <w:iCs/>
        </w:rPr>
      </w:pPr>
      <w:r w:rsidRPr="00985ACA">
        <w:rPr>
          <w:rFonts w:ascii="Arial" w:hAnsi="Arial" w:cs="Arial"/>
          <w:iCs/>
        </w:rPr>
        <w:t>Задачи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подпрограммы:</w:t>
      </w:r>
    </w:p>
    <w:p w:rsidR="00985ACA" w:rsidRPr="00985ACA" w:rsidRDefault="00985ACA" w:rsidP="00985ACA">
      <w:pPr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-поддержание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автодорог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значения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искусственных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сооружений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них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уровне,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соответствующем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категории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дороги;</w:t>
      </w:r>
    </w:p>
    <w:p w:rsidR="00985ACA" w:rsidRPr="00985ACA" w:rsidRDefault="00985ACA" w:rsidP="00985ACA">
      <w:pPr>
        <w:tabs>
          <w:tab w:val="left" w:pos="17"/>
          <w:tab w:val="left" w:pos="567"/>
          <w:tab w:val="left" w:pos="851"/>
        </w:tabs>
        <w:snapToGrid w:val="0"/>
        <w:ind w:firstLine="567"/>
        <w:jc w:val="both"/>
        <w:rPr>
          <w:rFonts w:ascii="Arial" w:hAnsi="Arial" w:cs="Arial"/>
          <w:iCs/>
        </w:rPr>
      </w:pPr>
      <w:r w:rsidRPr="00985ACA">
        <w:rPr>
          <w:rFonts w:ascii="Arial" w:hAnsi="Arial" w:cs="Arial"/>
          <w:iCs/>
        </w:rPr>
        <w:t>-увеличение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протяженности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соответствующих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нормативным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требованиям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автодорог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городского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поселения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за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счет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их</w:t>
      </w:r>
      <w:r w:rsidR="005A48E7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ремонта;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-формированию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единой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дорожной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сети,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круглогодичной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доступности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внутригородских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перевозок,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обеспечению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потребности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перевозках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пассажиров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социально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значимых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маршрутах;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-применение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эффективных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схем,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методов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дорожного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ликвидация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профилактика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возникновения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опасных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участков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дорогах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обустройство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переходов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согласно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государственным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стпндартам.</w:t>
      </w:r>
    </w:p>
    <w:p w:rsidR="00796708" w:rsidRPr="00985ACA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985ACA">
        <w:rPr>
          <w:rFonts w:ascii="Arial" w:hAnsi="Arial" w:cs="Arial"/>
          <w:sz w:val="24"/>
          <w:szCs w:val="24"/>
        </w:rPr>
        <w:t>Срок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подпрограммы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-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2018-2023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годы.</w:t>
      </w:r>
    </w:p>
    <w:p w:rsidR="00796708" w:rsidRPr="00393BEC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snapToGrid w:val="0"/>
        <w:ind w:left="360"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</w:rPr>
        <w:t>7.2.3.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  <w:iCs/>
        </w:rPr>
        <w:t>Характеристика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основных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мероприятий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подпрограммы.</w:t>
      </w:r>
    </w:p>
    <w:p w:rsidR="00796708" w:rsidRPr="00393BEC" w:rsidRDefault="00796708" w:rsidP="00872D4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76655C">
      <w:pPr>
        <w:snapToGrid w:val="0"/>
        <w:ind w:left="17" w:firstLine="567"/>
        <w:jc w:val="both"/>
        <w:rPr>
          <w:rFonts w:ascii="Arial" w:hAnsi="Arial" w:cs="Arial"/>
          <w:iCs/>
        </w:rPr>
      </w:pPr>
      <w:r w:rsidRPr="00393BEC">
        <w:rPr>
          <w:rFonts w:ascii="Arial" w:hAnsi="Arial" w:cs="Arial"/>
          <w:iCs/>
        </w:rPr>
        <w:t>Основное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мероприятие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для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выполнения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поставленных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задач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в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ходе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реализации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подпрограммы:</w:t>
      </w:r>
    </w:p>
    <w:p w:rsidR="00796708" w:rsidRPr="00393BEC" w:rsidRDefault="00796708" w:rsidP="00872D4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</w:rPr>
        <w:t>«Развитие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76655C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Объем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5A48E7">
        <w:rPr>
          <w:rFonts w:ascii="Arial" w:hAnsi="Arial" w:cs="Arial"/>
        </w:rPr>
        <w:t xml:space="preserve"> </w:t>
      </w:r>
      <w:r w:rsidR="00ED1CC3">
        <w:rPr>
          <w:rFonts w:ascii="Arial" w:hAnsi="Arial" w:cs="Arial"/>
        </w:rPr>
        <w:t>376980,8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32144,5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27364,4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22403,0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2021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D74E2C" w:rsidRPr="00393BEC">
        <w:rPr>
          <w:rFonts w:cs="Arial"/>
          <w:sz w:val="24"/>
          <w:szCs w:val="24"/>
        </w:rPr>
        <w:t>45109,0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2E122E">
        <w:rPr>
          <w:rFonts w:cs="Arial"/>
          <w:sz w:val="24"/>
          <w:szCs w:val="24"/>
        </w:rPr>
        <w:t>47120,2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42715,6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ED1CC3">
        <w:rPr>
          <w:rFonts w:cs="Arial"/>
          <w:sz w:val="24"/>
          <w:szCs w:val="24"/>
        </w:rPr>
        <w:t>55142,2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30854,9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51987,00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60E65">
        <w:rPr>
          <w:rFonts w:cs="Arial"/>
          <w:sz w:val="24"/>
          <w:szCs w:val="24"/>
        </w:rPr>
        <w:t>7280,0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60E65">
        <w:rPr>
          <w:rFonts w:cs="Arial"/>
          <w:sz w:val="24"/>
          <w:szCs w:val="24"/>
        </w:rPr>
        <w:t>7380,0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Default="00796708" w:rsidP="0076655C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="00460E65">
        <w:rPr>
          <w:rFonts w:ascii="Arial" w:hAnsi="Arial" w:cs="Arial"/>
          <w:sz w:val="24"/>
          <w:szCs w:val="24"/>
        </w:rPr>
        <w:t>7480,0</w:t>
      </w:r>
      <w:r w:rsidRPr="00393BEC">
        <w:rPr>
          <w:rFonts w:ascii="Arial" w:hAnsi="Arial" w:cs="Arial"/>
          <w:sz w:val="24"/>
          <w:szCs w:val="24"/>
        </w:rPr>
        <w:t>,0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985ACA" w:rsidRPr="00985ACA" w:rsidRDefault="00985ACA" w:rsidP="00985AC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  <w:r w:rsidRPr="00985ACA">
        <w:rPr>
          <w:rFonts w:ascii="Arial" w:hAnsi="Arial" w:cs="Arial"/>
        </w:rPr>
        <w:t>«Развитие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пешеходов,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условий»</w:t>
      </w:r>
    </w:p>
    <w:p w:rsidR="00985ACA" w:rsidRPr="00985ACA" w:rsidRDefault="00985ACA" w:rsidP="00985ACA">
      <w:pPr>
        <w:ind w:firstLine="709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Объем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финансовых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средств,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необходимых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основного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мероприятия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составляет</w:t>
      </w:r>
      <w:r w:rsidR="005A48E7">
        <w:rPr>
          <w:rFonts w:ascii="Arial" w:hAnsi="Arial" w:cs="Arial"/>
        </w:rPr>
        <w:t xml:space="preserve"> </w:t>
      </w:r>
      <w:r w:rsidR="00935E39">
        <w:rPr>
          <w:rFonts w:ascii="Arial" w:hAnsi="Arial" w:cs="Arial"/>
        </w:rPr>
        <w:t>3007,2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тыс.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рублей,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том</w:t>
      </w:r>
      <w:r w:rsidR="005A48E7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числе</w:t>
      </w:r>
      <w:r w:rsidR="005A48E7">
        <w:rPr>
          <w:rFonts w:ascii="Arial" w:hAnsi="Arial" w:cs="Arial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2018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2019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2020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2021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2022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2023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139,4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2024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935E39">
        <w:rPr>
          <w:rFonts w:cs="Arial"/>
          <w:sz w:val="24"/>
          <w:szCs w:val="24"/>
        </w:rPr>
        <w:t>697,8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2025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</w:t>
      </w:r>
      <w:r w:rsidR="001E5653">
        <w:rPr>
          <w:rFonts w:cs="Arial"/>
          <w:sz w:val="24"/>
          <w:szCs w:val="24"/>
        </w:rPr>
        <w:t>5</w:t>
      </w:r>
      <w:r w:rsidRPr="00985ACA">
        <w:rPr>
          <w:rFonts w:cs="Arial"/>
          <w:sz w:val="24"/>
          <w:szCs w:val="24"/>
        </w:rPr>
        <w:t>,0</w:t>
      </w:r>
      <w:r w:rsidR="005A48E7">
        <w:rPr>
          <w:rFonts w:cs="Arial"/>
          <w:sz w:val="24"/>
          <w:szCs w:val="24"/>
        </w:rPr>
        <w:t xml:space="preserve">  </w:t>
      </w:r>
      <w:r w:rsidRPr="00985ACA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2026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305</w:t>
      </w:r>
      <w:r w:rsidRPr="00985ACA">
        <w:rPr>
          <w:rFonts w:cs="Arial"/>
          <w:sz w:val="24"/>
          <w:szCs w:val="24"/>
        </w:rPr>
        <w:t>,0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2027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5</w:t>
      </w:r>
      <w:r w:rsidR="001E5653">
        <w:rPr>
          <w:rFonts w:cs="Arial"/>
          <w:sz w:val="24"/>
          <w:szCs w:val="24"/>
        </w:rPr>
        <w:t>2</w:t>
      </w:r>
      <w:r w:rsidRPr="00985ACA">
        <w:rPr>
          <w:rFonts w:cs="Arial"/>
          <w:sz w:val="24"/>
          <w:szCs w:val="24"/>
        </w:rPr>
        <w:t>0,0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2028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5</w:t>
      </w:r>
      <w:r w:rsidR="001E5653">
        <w:rPr>
          <w:rFonts w:cs="Arial"/>
          <w:sz w:val="24"/>
          <w:szCs w:val="24"/>
        </w:rPr>
        <w:t>2</w:t>
      </w:r>
      <w:r w:rsidRPr="00985ACA">
        <w:rPr>
          <w:rFonts w:cs="Arial"/>
          <w:sz w:val="24"/>
          <w:szCs w:val="24"/>
        </w:rPr>
        <w:t>0,0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985ACA">
        <w:rPr>
          <w:rFonts w:ascii="Arial" w:hAnsi="Arial" w:cs="Arial"/>
          <w:sz w:val="24"/>
          <w:szCs w:val="24"/>
        </w:rPr>
        <w:t>2029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год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–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5</w:t>
      </w:r>
      <w:r w:rsidR="001E5653">
        <w:rPr>
          <w:rFonts w:ascii="Arial" w:hAnsi="Arial" w:cs="Arial"/>
          <w:sz w:val="24"/>
          <w:szCs w:val="24"/>
        </w:rPr>
        <w:t>2</w:t>
      </w:r>
      <w:r w:rsidRPr="00985ACA">
        <w:rPr>
          <w:rFonts w:ascii="Arial" w:hAnsi="Arial" w:cs="Arial"/>
          <w:sz w:val="24"/>
          <w:szCs w:val="24"/>
        </w:rPr>
        <w:t>0,0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тыс.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B85863">
      <w:pPr>
        <w:ind w:firstLine="567"/>
        <w:jc w:val="center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7.2.4.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7.2.5.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Участие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t>7.2.6.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Финансовое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обеспечение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76655C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г.г.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5A48E7">
        <w:rPr>
          <w:rFonts w:ascii="Arial" w:hAnsi="Arial" w:cs="Arial"/>
        </w:rPr>
        <w:t xml:space="preserve"> </w:t>
      </w:r>
      <w:r w:rsidR="00ED1CC3">
        <w:rPr>
          <w:rFonts w:ascii="Arial" w:hAnsi="Arial" w:cs="Arial"/>
        </w:rPr>
        <w:t>379988,0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A48E7">
        <w:rPr>
          <w:rFonts w:ascii="Arial" w:hAnsi="Arial" w:cs="Arial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32144,5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27364,4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22403,0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45109,0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47120,2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42855,0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ED1CC3">
        <w:rPr>
          <w:rFonts w:cs="Arial"/>
          <w:sz w:val="24"/>
          <w:szCs w:val="24"/>
        </w:rPr>
        <w:t>55840,0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31159,9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52292,0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7800,0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7900,0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8000,0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76655C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lastRenderedPageBreak/>
        <w:t>7.2.7.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качестве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реализацией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рассматриваются: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-сокращение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прямо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стратегически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-несвоевременное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способствовать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Для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минимизации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планируется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использовать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систему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которая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будет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включать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себя: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-выявление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наиболее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критичных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транспортной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инфраструктуры;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-определение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оценку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-анализ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распределение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приоритетам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мероприятий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их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корректировку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соответствии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результатами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определение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применения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3"/>
        <w:snapToGrid w:val="0"/>
        <w:ind w:firstLine="567"/>
        <w:jc w:val="center"/>
        <w:rPr>
          <w:rFonts w:ascii="Arial" w:hAnsi="Arial" w:cs="Arial"/>
          <w:iCs/>
          <w:sz w:val="24"/>
          <w:szCs w:val="24"/>
        </w:rPr>
      </w:pPr>
      <w:r w:rsidRPr="00393BEC">
        <w:rPr>
          <w:rFonts w:ascii="Arial" w:hAnsi="Arial" w:cs="Arial"/>
          <w:bCs/>
          <w:iCs/>
          <w:sz w:val="24"/>
          <w:szCs w:val="24"/>
        </w:rPr>
        <w:t>7.2.8.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Оценка</w:t>
      </w:r>
      <w:r w:rsidR="005A48E7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эффективности</w:t>
      </w:r>
      <w:r w:rsidR="005A48E7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реализации</w:t>
      </w:r>
      <w:r w:rsidR="005A48E7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подпрограммы.</w:t>
      </w:r>
    </w:p>
    <w:p w:rsidR="00796708" w:rsidRPr="00393BEC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iCs/>
          <w:sz w:val="24"/>
          <w:szCs w:val="24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iCs/>
        </w:rPr>
      </w:pPr>
      <w:r w:rsidRPr="00393BEC">
        <w:rPr>
          <w:rFonts w:ascii="Arial" w:hAnsi="Arial" w:cs="Arial"/>
          <w:iCs/>
        </w:rPr>
        <w:t>В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результате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реализации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подпрограммы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ожидается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создание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условий,</w:t>
      </w:r>
      <w:r w:rsidR="005A48E7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обеспечивающих: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  <w:iCs/>
        </w:rPr>
        <w:t>-</w:t>
      </w:r>
      <w:r w:rsidRPr="00393BEC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iCs/>
          <w:sz w:val="24"/>
          <w:szCs w:val="24"/>
        </w:rPr>
      </w:pPr>
      <w:r w:rsidRPr="00393BEC">
        <w:rPr>
          <w:rFonts w:cs="Arial"/>
          <w:iCs/>
          <w:sz w:val="24"/>
          <w:szCs w:val="24"/>
        </w:rPr>
        <w:t>-повышение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транспортной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доступности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за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счет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развития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сети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автомобильных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дорог;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обслуживания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проживающего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iCs/>
          <w:sz w:val="24"/>
          <w:szCs w:val="24"/>
        </w:rPr>
        <w:t>-безопасность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движения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на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автомобильных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дорогах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городского</w:t>
      </w:r>
      <w:r w:rsidR="005A48E7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поселения.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iCs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(индикаторов).</w:t>
      </w:r>
    </w:p>
    <w:p w:rsidR="00796708" w:rsidRPr="00393BEC" w:rsidRDefault="00796708" w:rsidP="00872D4A">
      <w:pPr>
        <w:autoSpaceDE w:val="0"/>
        <w:autoSpaceDN w:val="0"/>
        <w:adjustRightInd w:val="0"/>
        <w:ind w:left="475"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Показатель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«доля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отвечающих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(процентов)»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(Дн),%.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Рассчитывается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Дн=(Пн/Побщ)*100,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отвечающих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50597-93),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(подтвержденная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сводным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проверки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округи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районе).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Побщ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км.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Показатель-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«соотношение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фактических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плановому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назначению,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предусмотренному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,%.»(С)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С=Фр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/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Фр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фактические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</w:t>
      </w:r>
      <w:r w:rsidR="00AA126A" w:rsidRPr="00393BEC">
        <w:rPr>
          <w:rFonts w:ascii="Arial" w:hAnsi="Arial" w:cs="Arial"/>
        </w:rPr>
        <w:t>.</w:t>
      </w:r>
      <w:r w:rsidRPr="00393BEC">
        <w:rPr>
          <w:rFonts w:ascii="Arial" w:hAnsi="Arial" w:cs="Arial"/>
        </w:rPr>
        <w:t>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Кр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</w:t>
      </w:r>
    </w:p>
    <w:p w:rsidR="00796708" w:rsidRPr="00393BEC" w:rsidRDefault="00796708" w:rsidP="006233C1">
      <w:pPr>
        <w:spacing w:after="200" w:line="276" w:lineRule="auto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br w:type="page"/>
      </w:r>
      <w:r w:rsidRPr="00393BEC">
        <w:rPr>
          <w:rFonts w:ascii="Arial" w:hAnsi="Arial" w:cs="Arial"/>
          <w:bCs/>
          <w:iCs/>
        </w:rPr>
        <w:lastRenderedPageBreak/>
        <w:t>7.3.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Подпрограмма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«Благоустройство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и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развитие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жилищно-коммунального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хозяйства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городского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поселения».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«Благоустройство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жилищно-коммунального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872D4A">
      <w:pPr>
        <w:ind w:left="-18" w:firstLine="567"/>
        <w:jc w:val="both"/>
        <w:rPr>
          <w:rFonts w:ascii="Arial" w:hAnsi="Arial" w:cs="Arial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надежности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функционирования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инженерных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Комплексное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вопросов,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связанных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организацией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благоустройства,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обеспечением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чистоты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порядка;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качества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жизни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населения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872D4A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Снижение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износа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инфраструктуры.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эксплуатации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объектов.</w:t>
            </w:r>
          </w:p>
          <w:p w:rsidR="00796708" w:rsidRPr="00393BEC" w:rsidRDefault="00796708" w:rsidP="00872D4A">
            <w:pPr>
              <w:pStyle w:val="a8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Оптимизация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уровня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загрузки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производственных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мощностей.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Выявление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оперативное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устранение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недостатков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очистке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зеленых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насаждений.</w:t>
            </w:r>
          </w:p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Организация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захоронения.</w:t>
            </w:r>
          </w:p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pStyle w:val="a8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Доля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частей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конец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Суммарная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площадь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парков,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скверов,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бульваров,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зон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садов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расчете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одного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жителя,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м2.</w:t>
            </w:r>
          </w:p>
        </w:tc>
      </w:tr>
      <w:tr w:rsidR="00796708" w:rsidRPr="00393BEC" w:rsidTr="00CF2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AA126A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CF2AAA">
        <w:trPr>
          <w:trHeight w:val="2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Объемы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="00ED1CC3">
              <w:rPr>
                <w:rFonts w:ascii="Arial" w:hAnsi="Arial" w:cs="Arial"/>
              </w:rPr>
              <w:t>703538,9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123519,5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33249,0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65891,6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0B4674" w:rsidRPr="00393BEC">
              <w:rPr>
                <w:rFonts w:cs="Arial"/>
                <w:sz w:val="24"/>
                <w:szCs w:val="24"/>
              </w:rPr>
              <w:t>22675,2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1703,7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254585,3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11765,9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17534,5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29361,6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13225,8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50486,3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31645,1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38435,3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16944,4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45186,4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ED1CC3">
              <w:rPr>
                <w:rFonts w:cs="Arial"/>
                <w:sz w:val="24"/>
                <w:szCs w:val="24"/>
              </w:rPr>
              <w:t>321792,3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20821,8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23220,8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29056,7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32790,0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46912,6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38669,8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ED1CC3">
              <w:rPr>
                <w:rFonts w:cs="Arial"/>
                <w:sz w:val="24"/>
                <w:szCs w:val="24"/>
              </w:rPr>
              <w:t>35367,7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15570,7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14648,7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20541,5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D74E2C" w:rsidRPr="00393BEC">
              <w:rPr>
                <w:rFonts w:cs="Arial"/>
                <w:sz w:val="24"/>
                <w:szCs w:val="24"/>
              </w:rPr>
              <w:t>1573,0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226</w:t>
            </w:r>
            <w:r w:rsidR="00D74E2C" w:rsidRPr="00393BEC">
              <w:rPr>
                <w:rFonts w:cs="Arial"/>
                <w:sz w:val="24"/>
                <w:szCs w:val="24"/>
              </w:rPr>
              <w:t>19</w:t>
            </w:r>
            <w:r w:rsidRPr="00393BEC">
              <w:rPr>
                <w:rFonts w:cs="Arial"/>
                <w:sz w:val="24"/>
                <w:szCs w:val="24"/>
              </w:rPr>
              <w:t>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337</w:t>
            </w:r>
            <w:r w:rsidR="006233C1">
              <w:rPr>
                <w:rFonts w:cs="Arial"/>
                <w:sz w:val="24"/>
                <w:szCs w:val="24"/>
              </w:rPr>
              <w:t>3,0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1283,0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623DE0">
              <w:rPr>
                <w:rFonts w:cs="Arial"/>
                <w:sz w:val="24"/>
                <w:szCs w:val="24"/>
              </w:rPr>
              <w:t>100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106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D74E2C" w:rsidRPr="00393BEC">
              <w:rPr>
                <w:rFonts w:cs="Arial"/>
                <w:sz w:val="24"/>
                <w:szCs w:val="24"/>
              </w:rPr>
              <w:t>6</w:t>
            </w:r>
            <w:r w:rsidRPr="00393BEC">
              <w:rPr>
                <w:rFonts w:cs="Arial"/>
                <w:sz w:val="24"/>
                <w:szCs w:val="24"/>
              </w:rPr>
              <w:t>8,8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173,0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3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Снижение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потерь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энергетических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ресурсов,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предоставления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услуг,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ситуации.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привлекательности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</w:p>
        </w:tc>
      </w:tr>
    </w:tbl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7.3.1.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Характеристика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сферы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реализации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электро-,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тепло-,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ритуальных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мусора.</w:t>
      </w:r>
    </w:p>
    <w:p w:rsidR="00796708" w:rsidRPr="00393BEC" w:rsidRDefault="00796708" w:rsidP="00872D4A">
      <w:pPr>
        <w:pStyle w:val="consplusnormal1"/>
        <w:spacing w:after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низким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загрязнением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окружающей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причиной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уровень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технологическая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отсталость.</w:t>
      </w:r>
    </w:p>
    <w:p w:rsidR="00796708" w:rsidRPr="00393BEC" w:rsidRDefault="00796708" w:rsidP="00872D4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Следствием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технологической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отсталости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низкое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потребителей.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Уровень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среднем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60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процентов.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Планово-предупредительный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сетей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водоснабжения,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энергетики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практически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полностью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уступил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аварийно-восстановительным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работам.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ведет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наблюдается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тенденция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аспектом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5A48E7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Содержание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чистоте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прочих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способствует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созданию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благоприятных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саморазвития,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эстетического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воспитания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подрастающего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поколения.</w:t>
      </w:r>
    </w:p>
    <w:p w:rsidR="00796708" w:rsidRPr="00393BEC" w:rsidRDefault="005A48E7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необходимо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использовать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программно-целевой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метод.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Комплексное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окажет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положительный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эффект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санитарно-эпидемиологическую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обстановку,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предотвратит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угрозу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жизни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будет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комфортного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проживания.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7.3.2.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Цели,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задачи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и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сроки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реализации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pStyle w:val="consplusnormal1"/>
        <w:spacing w:after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Цель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инженерных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максимально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благоприятных,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Задачи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-снижение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эксплуатации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-оптимизация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загрузки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производственных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мощностей;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-выявление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оперативное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санитарной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очистке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a3"/>
        <w:snapToGri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Срок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-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2018-2023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годы.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7.3.3.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Характеристика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основных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мероприятий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5A48E7" w:rsidP="00872D4A">
      <w:pPr>
        <w:snapToGri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рублей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276"/>
        <w:gridCol w:w="1080"/>
        <w:gridCol w:w="1092"/>
        <w:gridCol w:w="992"/>
        <w:gridCol w:w="1134"/>
        <w:gridCol w:w="1134"/>
        <w:gridCol w:w="1088"/>
      </w:tblGrid>
      <w:tr w:rsidR="00796708" w:rsidRPr="00393BEC" w:rsidTr="008A08AF"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708" w:rsidRPr="00393BEC" w:rsidRDefault="00796708" w:rsidP="001C7C49">
            <w:pPr>
              <w:pStyle w:val="a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т.ч.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796708" w:rsidRPr="00393BEC" w:rsidTr="008A08AF"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1C7C49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2018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2019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«Формирование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653EB2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16220,4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lastRenderedPageBreak/>
              <w:t>"Обеспечение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устойчивого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сокращения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непригодного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D417D6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53573,4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30552,7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23020,7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«Развитие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уличного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653EB2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76131,6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6868,5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ED75A7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5067,7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</w:t>
            </w:r>
            <w:r w:rsidR="00EA5CCC" w:rsidRPr="00393BEC">
              <w:rPr>
                <w:rFonts w:ascii="Arial" w:hAnsi="Arial" w:cs="Arial"/>
                <w:color w:val="000000"/>
              </w:rPr>
              <w:t>Обращение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числе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твердыми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коммунальными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</w:t>
            </w:r>
            <w:r w:rsidRPr="00393BEC">
              <w:rPr>
                <w:rFonts w:ascii="Arial" w:hAnsi="Arial" w:cs="Arial"/>
              </w:rPr>
              <w:t>»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17A52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66490,4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1939,8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ED75A7" w:rsidP="008A08AF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</w:t>
            </w:r>
            <w:r w:rsidR="008A08AF" w:rsidRPr="00393BEC">
              <w:rPr>
                <w:rFonts w:ascii="Arial" w:hAnsi="Arial" w:cs="Arial"/>
                <w:sz w:val="24"/>
                <w:szCs w:val="24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8A08AF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14361,8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«Озеленение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17A52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военно-мемориальных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A08B7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681210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143,4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«Другие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653EB2" w:rsidP="0097345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119826,0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6043,4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73455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8</w:t>
            </w:r>
            <w:r w:rsidR="008A08AF" w:rsidRPr="00393BEC">
              <w:rPr>
                <w:rFonts w:ascii="Arial" w:hAnsi="Arial" w:cs="Arial"/>
                <w:sz w:val="24"/>
                <w:szCs w:val="24"/>
              </w:rPr>
              <w:t>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32776,4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15614,7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сектора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653EB2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311299,8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9826,2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58530,3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55808,4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D417D6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53587,</w:t>
            </w:r>
            <w:r w:rsidR="00D417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36510,4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872D4A">
            <w:pPr>
              <w:pStyle w:val="a7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для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жителей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обустройства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включая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свободного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водным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береговым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полосам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EB1E7B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2451,7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97345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320,6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инициативного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lastRenderedPageBreak/>
              <w:t>бюджетирования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3C34FB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3193,0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34043,7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40755,3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91763,1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111937,4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121074,1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681210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65498,0</w:t>
            </w:r>
          </w:p>
        </w:tc>
      </w:tr>
      <w:tr w:rsidR="00796708" w:rsidRPr="00393BEC" w:rsidTr="008A08AF">
        <w:tc>
          <w:tcPr>
            <w:tcW w:w="10261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т.ч.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C52D32">
            <w:pPr>
              <w:ind w:firstLine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2024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2025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2029г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«Формирование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653EB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4756,9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5799">
              <w:rPr>
                <w:rFonts w:ascii="Arial" w:hAnsi="Arial" w:cs="Arial"/>
                <w:sz w:val="24"/>
                <w:szCs w:val="24"/>
              </w:rPr>
              <w:t>000,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"Обеспечение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устойчивого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сокращения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непригодного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фонда"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уличного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653EB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5764,8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7353,0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7684,0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</w:t>
            </w:r>
            <w:r w:rsidR="00EA5CCC" w:rsidRPr="00393BEC">
              <w:rPr>
                <w:rFonts w:ascii="Arial" w:hAnsi="Arial" w:cs="Arial"/>
                <w:color w:val="000000"/>
              </w:rPr>
              <w:t>Обращение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числе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твердыми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коммунальными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</w:t>
            </w:r>
            <w:r w:rsidRPr="00393BEC">
              <w:rPr>
                <w:rFonts w:ascii="Arial" w:hAnsi="Arial" w:cs="Arial"/>
              </w:rPr>
              <w:t>»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4057,3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D10E6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«Озеленение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2E55A9">
              <w:rPr>
                <w:rFonts w:ascii="Arial" w:hAnsi="Arial" w:cs="Arial"/>
                <w:sz w:val="24"/>
                <w:szCs w:val="24"/>
              </w:rPr>
              <w:t>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военно-мемориальных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717A5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2E55A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2E55A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D5799">
              <w:rPr>
                <w:rFonts w:ascii="Arial" w:hAnsi="Arial" w:cs="Arial"/>
                <w:sz w:val="24"/>
                <w:szCs w:val="24"/>
              </w:rPr>
              <w:t>8,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10E6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«Другие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653EB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4802,1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сектора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653EB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54567,1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3700,0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lastRenderedPageBreak/>
              <w:t>Создание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для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жителей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обустройства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включая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свободного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водным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береговым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3433F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инициативного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бюджетирования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7A52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393BEC" w:rsidRDefault="00717A52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A52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ликвидации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накопленного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вреда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окружающей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42708,0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9B796D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703538,9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653EB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74863,0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2054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1</w:t>
            </w:r>
            <w:r w:rsidRPr="00393BE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2157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3</w:t>
            </w:r>
            <w:r w:rsidRPr="00393BE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226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19</w:t>
            </w:r>
            <w:r w:rsidRPr="00393BE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7.3.4.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7.3.5.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7.3.6.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Финансовое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обеспечение</w:t>
      </w:r>
      <w:r w:rsidR="005A48E7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Реализация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осуществляется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счет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привлечения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финансовых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бюджетов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уровней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2018-2029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г.г.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сумму</w:t>
      </w:r>
      <w:r w:rsidR="005A48E7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–</w:t>
      </w:r>
      <w:r w:rsidR="005A48E7">
        <w:rPr>
          <w:rFonts w:ascii="Arial" w:hAnsi="Arial" w:cs="Arial"/>
          <w:bCs/>
          <w:sz w:val="24"/>
          <w:szCs w:val="24"/>
        </w:rPr>
        <w:t xml:space="preserve"> </w:t>
      </w:r>
      <w:r w:rsidR="00ED1CC3">
        <w:rPr>
          <w:rFonts w:ascii="Arial" w:hAnsi="Arial" w:cs="Arial"/>
          <w:bCs/>
          <w:sz w:val="24"/>
          <w:szCs w:val="24"/>
        </w:rPr>
        <w:t>703538,9</w:t>
      </w:r>
      <w:r w:rsidR="005A48E7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рублей,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числе: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34043,7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40755,3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91763,1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D74E2C" w:rsidRPr="00393BEC">
        <w:rPr>
          <w:rFonts w:cs="Arial"/>
          <w:sz w:val="24"/>
          <w:szCs w:val="24"/>
        </w:rPr>
        <w:t>111937,4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2E122E">
        <w:rPr>
          <w:rFonts w:cs="Arial"/>
          <w:sz w:val="24"/>
          <w:szCs w:val="24"/>
        </w:rPr>
        <w:t>121074,1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72018,6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ED1CC3">
        <w:rPr>
          <w:rFonts w:cs="Arial"/>
          <w:sz w:val="24"/>
          <w:szCs w:val="24"/>
        </w:rPr>
        <w:t>74863,0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32515,1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59835,1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2054</w:t>
      </w:r>
      <w:r w:rsidR="00D74E2C" w:rsidRPr="00393BEC">
        <w:rPr>
          <w:rFonts w:cs="Arial"/>
          <w:sz w:val="24"/>
          <w:szCs w:val="24"/>
        </w:rPr>
        <w:t>1</w:t>
      </w:r>
      <w:r w:rsidRPr="00393BEC">
        <w:rPr>
          <w:rFonts w:cs="Arial"/>
          <w:sz w:val="24"/>
          <w:szCs w:val="24"/>
        </w:rPr>
        <w:t>,5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2157</w:t>
      </w:r>
      <w:r w:rsidR="00D74E2C" w:rsidRPr="00393BEC">
        <w:rPr>
          <w:rFonts w:cs="Arial"/>
          <w:sz w:val="24"/>
          <w:szCs w:val="24"/>
        </w:rPr>
        <w:t>3</w:t>
      </w:r>
      <w:r w:rsidRPr="00393BEC">
        <w:rPr>
          <w:rFonts w:cs="Arial"/>
          <w:sz w:val="24"/>
          <w:szCs w:val="24"/>
        </w:rPr>
        <w:t>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226</w:t>
      </w:r>
      <w:r w:rsidR="00D74E2C" w:rsidRPr="00393BEC">
        <w:rPr>
          <w:rFonts w:ascii="Arial" w:hAnsi="Arial" w:cs="Arial"/>
          <w:sz w:val="24"/>
          <w:szCs w:val="24"/>
        </w:rPr>
        <w:t>19</w:t>
      </w:r>
      <w:r w:rsidRPr="00393BEC">
        <w:rPr>
          <w:rFonts w:ascii="Arial" w:hAnsi="Arial" w:cs="Arial"/>
          <w:sz w:val="24"/>
          <w:szCs w:val="24"/>
        </w:rPr>
        <w:t>,0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5A48E7" w:rsidP="00872D4A">
      <w:pPr>
        <w:pStyle w:val="a8"/>
        <w:snapToGri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 </w:t>
      </w:r>
    </w:p>
    <w:p w:rsidR="00796708" w:rsidRPr="00393BEC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Arial" w:hAnsi="Arial" w:cs="Arial"/>
          <w:bCs/>
          <w:iCs/>
          <w:sz w:val="24"/>
          <w:szCs w:val="24"/>
        </w:rPr>
      </w:pPr>
      <w:r w:rsidRPr="00393BEC">
        <w:rPr>
          <w:rFonts w:ascii="Arial" w:hAnsi="Arial" w:cs="Arial"/>
          <w:bCs/>
          <w:iCs/>
          <w:sz w:val="24"/>
          <w:szCs w:val="24"/>
        </w:rPr>
        <w:t>7.3.7.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Анализ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рисков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реализации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подпрограммы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и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описание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мер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управления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рисками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реализации</w:t>
      </w:r>
      <w:r w:rsidR="005A48E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подпрограммы</w:t>
      </w:r>
    </w:p>
    <w:p w:rsidR="00796708" w:rsidRPr="00393BEC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Arial" w:hAnsi="Arial" w:cs="Arial"/>
          <w:bCs/>
          <w:iCs/>
          <w:sz w:val="24"/>
          <w:szCs w:val="24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сопряжена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рядом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препятствовать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своевременному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запланированных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операционные,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экологические.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Операционные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несовершенством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привести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запланированных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результатов.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Техногенные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климатическими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явлениями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распределения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методик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796708" w:rsidRPr="00393BEC" w:rsidRDefault="00796708" w:rsidP="00B85863">
      <w:pPr>
        <w:pStyle w:val="a3"/>
        <w:snapToGrid w:val="0"/>
        <w:spacing w:after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393BEC">
        <w:rPr>
          <w:rFonts w:ascii="Arial" w:hAnsi="Arial" w:cs="Arial"/>
          <w:bCs/>
          <w:sz w:val="24"/>
          <w:szCs w:val="24"/>
        </w:rPr>
        <w:t>7.3.8.</w:t>
      </w:r>
      <w:r w:rsidR="005A48E7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Оценка</w:t>
      </w:r>
      <w:r w:rsidR="005A48E7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эффективности</w:t>
      </w:r>
      <w:r w:rsidR="005A48E7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реализации</w:t>
      </w:r>
      <w:r w:rsidR="005A48E7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подпрограммы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Снижение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эксплуатации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энергетических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ожидается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Результат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C13DB0">
      <w:pPr>
        <w:suppressAutoHyphens/>
        <w:autoSpaceDE w:val="0"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обстановки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уголков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-размещение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пунктов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детей.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Показатель: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«Доля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конец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года»,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%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(Дп)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рассчитывается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формуле:</w:t>
      </w:r>
    </w:p>
    <w:p w:rsidR="00796708" w:rsidRPr="00393BEC" w:rsidRDefault="005A48E7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Поч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Дп=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*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%,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где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Дп-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доля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улиц;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Поч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проездов;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По-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общая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проездов.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5A48E7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Показатель: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«Суммарная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площадь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благоустроенных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парков,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скверов,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бульваров,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зон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отдыха,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садов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расчете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одного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жителя»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м2.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(Сум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пл.)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рассчитывается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формуле: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Сум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пл.=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Пл/Чел,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Пл-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бульваров,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,м2.</w:t>
      </w:r>
      <w:r w:rsidR="005A48E7">
        <w:rPr>
          <w:rFonts w:ascii="Arial" w:hAnsi="Arial" w:cs="Arial"/>
        </w:rPr>
        <w:t xml:space="preserve"> </w:t>
      </w:r>
    </w:p>
    <w:p w:rsidR="00796708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Чел-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Таловой.</w:t>
      </w:r>
      <w:r w:rsidR="005A48E7">
        <w:rPr>
          <w:rFonts w:ascii="Arial" w:hAnsi="Arial" w:cs="Arial"/>
        </w:rPr>
        <w:t xml:space="preserve"> </w:t>
      </w:r>
    </w:p>
    <w:p w:rsidR="00796708" w:rsidRPr="00E5514B" w:rsidRDefault="00C66A4F" w:rsidP="00E5514B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96708" w:rsidRPr="00E5514B">
        <w:rPr>
          <w:rFonts w:ascii="Arial" w:hAnsi="Arial" w:cs="Arial"/>
        </w:rPr>
        <w:lastRenderedPageBreak/>
        <w:t>7.4.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Подпрограмма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«Создание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обеспечения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управления,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ремонта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содержания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благоустройства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поселения»</w:t>
      </w:r>
      <w:r w:rsidR="00465579" w:rsidRPr="00E5514B">
        <w:rPr>
          <w:rFonts w:ascii="Arial" w:hAnsi="Arial" w:cs="Arial"/>
        </w:rPr>
        <w:t>.</w:t>
      </w:r>
    </w:p>
    <w:p w:rsidR="00465579" w:rsidRPr="00393BEC" w:rsidRDefault="00465579" w:rsidP="00465579">
      <w:pPr>
        <w:pStyle w:val="ConsPlusNormal"/>
        <w:ind w:firstLine="567"/>
        <w:jc w:val="center"/>
        <w:rPr>
          <w:rFonts w:cs="Arial"/>
          <w:bCs/>
          <w:sz w:val="24"/>
          <w:szCs w:val="24"/>
        </w:rPr>
      </w:pP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092D1C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Подпрограммы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«Создание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поселения».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759"/>
        <w:gridCol w:w="7189"/>
      </w:tblGrid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B86421">
        <w:trPr>
          <w:trHeight w:val="62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86421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594ABD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Реализация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органов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содержанию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ремонту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объектов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благоустройства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поселения;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хозяйственно-техническое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обеспечение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нормальных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работы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администрации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A48E7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</w:p>
        </w:tc>
      </w:tr>
      <w:tr w:rsidR="00796708" w:rsidRPr="00393BEC" w:rsidTr="00B86421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зданий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находящихся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балансе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учреждения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технически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исправном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состоянии;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дежурно-диспетчерской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службы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здании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обслуживания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Выполнение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благоустройству: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Уход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зелеными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насаждениями,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парками,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скверами,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местами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дорогами,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объектами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Организация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работы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электронным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документооборотом,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электронной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почтой;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Осуществление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приема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вопросам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выдачи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справок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предъявления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Количество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протоколов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об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административных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правонарушениях,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составленных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членами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административной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комиссии,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являющимися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сотрудниками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органа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самоуправления</w:t>
            </w:r>
            <w:r w:rsidRPr="00393BEC">
              <w:rPr>
                <w:rFonts w:ascii="Arial" w:hAnsi="Arial" w:cs="Arial"/>
              </w:rPr>
              <w:t>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шт.;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2.Количество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отремонтированных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детских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площадок,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ед.;</w:t>
            </w:r>
          </w:p>
          <w:p w:rsidR="00796708" w:rsidRPr="00393BEC" w:rsidRDefault="00796708" w:rsidP="00594ABD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3.Количество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высаженных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деревьев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кустарников,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ед.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00032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00032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="00ED1CC3">
              <w:rPr>
                <w:rFonts w:ascii="Arial" w:hAnsi="Arial" w:cs="Arial"/>
              </w:rPr>
              <w:t>190349,0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253,6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253,6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ED1CC3">
              <w:rPr>
                <w:rFonts w:cs="Arial"/>
                <w:sz w:val="24"/>
                <w:szCs w:val="24"/>
              </w:rPr>
              <w:t>190095,4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8254,0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9618,9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9762,6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12428,3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B96ED7">
              <w:rPr>
                <w:rFonts w:cs="Arial"/>
                <w:sz w:val="24"/>
                <w:szCs w:val="24"/>
              </w:rPr>
              <w:t>14312,7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15897,3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ED1CC3">
              <w:rPr>
                <w:rFonts w:cs="Arial"/>
                <w:sz w:val="24"/>
                <w:szCs w:val="24"/>
              </w:rPr>
              <w:t>18529,8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18434,3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18782,5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20395,0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21425,0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22255,0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привлекательности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</w:tbl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suppressAutoHyphens/>
        <w:snapToGri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7.4.1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Совершенствование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оптимизация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Таловском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городском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путем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-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одна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из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важнейших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задач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Подпрограмма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определяет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обеспечению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Наряду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иными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условиями,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качественное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исполнения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должностных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лиц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оказывает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непосредственное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влияние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эффективность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электро-,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тепло-,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ритуальных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мусора.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аспектом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5A48E7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Содержание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чистоте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прочих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способствует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созданию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благоприятных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саморазвития,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эстетического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воспитания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подрастающего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поколения.</w:t>
      </w:r>
    </w:p>
    <w:p w:rsidR="00796708" w:rsidRPr="00393BEC" w:rsidRDefault="005A48E7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необходимо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использовать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программно-целевой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метод.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Комплексное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окажет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положительный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эффект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санитарно-эпидемиологическую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обстановку,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предотвратит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угрозу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жизни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будет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комфортного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проживания.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7.4.2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  <w:lang w:eastAsia="en-US"/>
        </w:rPr>
        <w:t>Целью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содержанию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ремонту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территории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поселения;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хозяйственно-техническое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Содержание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находящихся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балансе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исправном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состоянии;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дежурно-диспетчерской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обслуживания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электронным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документооборотом,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почтой;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</w:rPr>
        <w:t>Осуществление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приема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выдачи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справок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предъявления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Выполнение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благоустройству: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Уход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насаждениями,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парками,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скверами,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дорогами,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освещения;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Срок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2018-2029</w:t>
      </w:r>
      <w:r w:rsidR="005A48E7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годы.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7.4.3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способствуют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хозяйственно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администрации.</w:t>
      </w:r>
    </w:p>
    <w:p w:rsidR="00796708" w:rsidRPr="00393BEC" w:rsidRDefault="005A48E7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области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позволяют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осуществлять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функции:</w:t>
      </w:r>
      <w:r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-озеленение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(устройство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газонов,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клумб,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цветников,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посадка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деревьев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кустарников);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-уход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насаждениями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(полив,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прополка,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удаление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сухостойных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кустарников)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субботников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твердых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субботников;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-содержание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чистоте,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кладбищ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могилы;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-содержание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прочих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(детские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площадки,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дороги),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скамеек,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урн,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остановочных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павильонов.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-осуществление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ухода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парком,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скверами,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мемориалом,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пляжем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7.4.4.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7.4.5.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7.4.6.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Реализация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осуществляется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счет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2018-2029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сумму</w:t>
      </w:r>
      <w:r w:rsidR="005A48E7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–</w:t>
      </w:r>
      <w:r w:rsidR="005A48E7">
        <w:rPr>
          <w:rFonts w:ascii="Arial" w:hAnsi="Arial" w:cs="Arial"/>
          <w:bCs/>
          <w:sz w:val="24"/>
          <w:szCs w:val="24"/>
        </w:rPr>
        <w:t xml:space="preserve"> </w:t>
      </w:r>
      <w:r w:rsidR="00ED1CC3">
        <w:rPr>
          <w:rFonts w:ascii="Arial" w:hAnsi="Arial" w:cs="Arial"/>
          <w:bCs/>
          <w:sz w:val="24"/>
          <w:szCs w:val="24"/>
        </w:rPr>
        <w:t>190349,0</w:t>
      </w:r>
      <w:r w:rsidR="005A48E7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рублей,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числе: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8507,6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9618,9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9762,6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925AF5" w:rsidRPr="00393BEC">
        <w:rPr>
          <w:rFonts w:cs="Arial"/>
          <w:sz w:val="24"/>
          <w:szCs w:val="24"/>
        </w:rPr>
        <w:t>12428,3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B96ED7">
        <w:rPr>
          <w:rFonts w:cs="Arial"/>
          <w:sz w:val="24"/>
          <w:szCs w:val="24"/>
        </w:rPr>
        <w:t>14312,7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15897,3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653EB2">
        <w:rPr>
          <w:rFonts w:cs="Arial"/>
          <w:sz w:val="24"/>
          <w:szCs w:val="24"/>
        </w:rPr>
        <w:t>18529,8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18434,3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18782,5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20395,0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21425,0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="00A95D7E">
        <w:rPr>
          <w:rFonts w:ascii="Arial" w:hAnsi="Arial" w:cs="Arial"/>
          <w:sz w:val="24"/>
          <w:szCs w:val="24"/>
        </w:rPr>
        <w:t>22255,0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7.4.7.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подпрограммы.</w:t>
      </w:r>
    </w:p>
    <w:p w:rsidR="00796708" w:rsidRPr="00393BEC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widowControl w:val="0"/>
        <w:shd w:val="clear" w:color="auto" w:fill="FFFFFF"/>
        <w:tabs>
          <w:tab w:val="left" w:pos="7181"/>
        </w:tabs>
        <w:autoSpaceDE w:val="0"/>
        <w:ind w:right="10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параметров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конъюнктуры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Кроме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того,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имеются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  <w:spacing w:val="-1"/>
        </w:rPr>
        <w:t>использования</w:t>
      </w:r>
      <w:r w:rsidR="005A48E7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при</w:t>
      </w:r>
      <w:r w:rsidR="005A48E7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формировании</w:t>
      </w:r>
      <w:r w:rsidR="005A48E7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документов</w:t>
      </w:r>
      <w:r w:rsidR="005A48E7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стратегического</w:t>
      </w:r>
      <w:r w:rsidR="005A48E7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планирования</w:t>
      </w:r>
      <w:r w:rsidR="005A48E7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(в</w:t>
      </w:r>
      <w:r w:rsidR="005A48E7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том</w:t>
      </w:r>
      <w:r w:rsidR="005A48E7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числе</w:t>
      </w:r>
      <w:r w:rsidR="005A48E7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программ)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доходов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autoSpaceDE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налогового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стадии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разработки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актов.</w:t>
      </w:r>
    </w:p>
    <w:p w:rsidR="00796708" w:rsidRPr="00393BEC" w:rsidRDefault="00796708" w:rsidP="00872D4A">
      <w:pPr>
        <w:pStyle w:val="a8"/>
        <w:tabs>
          <w:tab w:val="left" w:pos="312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8"/>
        <w:ind w:firstLine="567"/>
        <w:jc w:val="center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7.4.8.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ожидается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Результат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C13DB0">
      <w:pPr>
        <w:suppressAutoHyphens/>
        <w:autoSpaceDE w:val="0"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обстановки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уголков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-размещение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пунктов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детей.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протоколов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правонарушениях,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членами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комиссии,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являющимися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сотрудниками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шт.;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отремонтированных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ед.;</w:t>
      </w:r>
    </w:p>
    <w:p w:rsidR="00796708" w:rsidRPr="00393BEC" w:rsidRDefault="00796708" w:rsidP="00465579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высаженных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деревьев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ед.</w:t>
      </w:r>
    </w:p>
    <w:p w:rsidR="00C66A4F" w:rsidRDefault="00C66A4F" w:rsidP="00C66A4F">
      <w:pPr>
        <w:jc w:val="both"/>
        <w:rPr>
          <w:rFonts w:ascii="Arial" w:hAnsi="Arial" w:cs="Arial"/>
          <w:lang w:eastAsia="ar-SA"/>
        </w:rPr>
      </w:pPr>
    </w:p>
    <w:p w:rsidR="00465579" w:rsidRPr="00393BEC" w:rsidRDefault="00C66A4F" w:rsidP="00465579">
      <w:pPr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7.5.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Подпрограмма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«Защита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чрезвычайных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пожарной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людей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объектах».</w:t>
      </w:r>
    </w:p>
    <w:p w:rsidR="00465579" w:rsidRPr="00393BEC" w:rsidRDefault="00465579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Паспорт</w:t>
      </w: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подпрограммы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«Защита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чрезвычайных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ситуаций,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обеспечение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пожарной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людей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водных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объектах».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713"/>
      </w:tblGrid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Наименование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pStyle w:val="ConsPlusNormal"/>
              <w:ind w:firstLine="567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«Защита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населения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территории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городского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поселения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от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чрезвычайных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ситуаций,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обеспечение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пожарной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безопасности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безопасности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людей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на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водных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объектах»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задачи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ind w:left="114" w:right="348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Основная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подпрограммы: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Предупреждение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ликвидация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последствий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left="114" w:right="348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задачи: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эффективного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предупреждения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ликвидации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природного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характера,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происшествий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объектах.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Целевые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индикаторы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1.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охват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Таловского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возникновении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природного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техногенного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характера,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как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оповещенного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поселении,%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Срок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этапы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7713" w:type="dxa"/>
            <w:vAlign w:val="center"/>
          </w:tcPr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A48E7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C728D8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C728D8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713" w:type="dxa"/>
            <w:vAlign w:val="bottom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="00A95D7E">
              <w:rPr>
                <w:rFonts w:ascii="Arial" w:hAnsi="Arial" w:cs="Arial"/>
              </w:rPr>
              <w:t>2752,6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2752,6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82,2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213,7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83,0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925AF5" w:rsidRPr="00393BEC">
              <w:rPr>
                <w:rFonts w:cs="Arial"/>
                <w:sz w:val="24"/>
                <w:szCs w:val="24"/>
              </w:rPr>
              <w:t>1071,2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B96ED7">
              <w:rPr>
                <w:rFonts w:cs="Arial"/>
                <w:sz w:val="24"/>
                <w:szCs w:val="24"/>
              </w:rPr>
              <w:t>107,4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681210">
              <w:rPr>
                <w:rFonts w:cs="Arial"/>
                <w:sz w:val="24"/>
                <w:szCs w:val="24"/>
              </w:rPr>
              <w:t>23,1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181,2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189,9</w:t>
            </w:r>
            <w:r w:rsidR="00B96ED7">
              <w:rPr>
                <w:rFonts w:cs="Arial"/>
                <w:sz w:val="24"/>
                <w:szCs w:val="24"/>
              </w:rPr>
              <w:t>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</w:t>
            </w:r>
            <w:r w:rsidR="00A95D7E">
              <w:rPr>
                <w:rFonts w:cs="Arial"/>
                <w:sz w:val="24"/>
                <w:szCs w:val="24"/>
              </w:rPr>
              <w:t>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2025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A48E7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социально-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экономической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snapToGrid w:val="0"/>
              <w:ind w:right="206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Достижение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социального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экономически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приемлемого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безопасности;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скоординированной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противодействия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угрозам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опасности;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базы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благоприятных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функционирования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команды.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погибших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пострадавших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ситуаций,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несчастных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случаев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воде;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ущерба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Таловском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городском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воды,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оборудованных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общественными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спасательными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постами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соответствующей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наглядной</w:t>
            </w:r>
            <w:r w:rsidR="005A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агитацией;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увеличение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количества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подготовленных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спасателей.</w:t>
            </w:r>
          </w:p>
        </w:tc>
      </w:tr>
    </w:tbl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7.5.1.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Геополитическое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предопределяет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широкого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спектра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характерны: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Засуха,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ветры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метели,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ливни,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гололед,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пожароопасность.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Значительную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социальную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напряженность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обществе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вызывают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ситуации,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авариями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объектах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теплоснабжения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жилищно-коммунального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хозяйства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большим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износом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коммунальных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сетей).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Как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показала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практика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прошедших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лет,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только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требует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долговременной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стратегии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организационно-финансовых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усилий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концентрации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профилактике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первичных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5A48E7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Анализ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ситуациях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учетом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динамики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свидетельствует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том,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стихийные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бедствия,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связанные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опасными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природными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явлениями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пожарами,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техногенные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аварии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являются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источниками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представляют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существенную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угрозу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безопасности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экономики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поселения.</w:t>
      </w:r>
    </w:p>
    <w:p w:rsidR="00796708" w:rsidRPr="00393BEC" w:rsidRDefault="005A48E7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Проблема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заключается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обеспечении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снижения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рисков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путем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создания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безопасной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жизнедеятельности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координации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органов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предприятиями,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организациями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lastRenderedPageBreak/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информирования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возможных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способах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защиты.</w:t>
      </w:r>
    </w:p>
    <w:p w:rsidR="00796708" w:rsidRPr="00393BEC" w:rsidRDefault="005A48E7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результате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возникновения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разрушительным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последствиям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подвергается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социальная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среда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обитания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человека.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Гибнут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серьезно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травмируются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люди,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привлекаются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значительные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материальные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финансовые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ресурсы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ликвидацию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последствий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все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это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сказывается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темпах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итог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людей.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Для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предотвращения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ликвидации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негативных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последствий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существенное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значение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имеет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технологическое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обеспечение,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которые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могут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быть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общими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разных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своей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явлений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факторов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(природных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техногенных).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7.5.2.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(индикаторы)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цели: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–уменьшение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смягчение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–снижение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травмированных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погибших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–сокращение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потерь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здоровья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–сокращение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времени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добровольной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команды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происшествия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ситуации;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–оснащение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автоматики;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–улучшение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правонарушений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–улучшение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учебного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(запасов)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особый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подготовленности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пострадавшего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ситуациях.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–разработка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соблюдение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работниками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–приобретение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–организация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пресечению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личного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нештатных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оснащение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оборудованием;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–информирование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действиях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ситуаций;</w:t>
      </w:r>
    </w:p>
    <w:p w:rsidR="00796708" w:rsidRPr="00393BEC" w:rsidRDefault="00796708" w:rsidP="00872D4A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–повышение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населения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защищенности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потенциально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опасных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экономики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от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характера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территории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–создание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воде;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погибших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позволит: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охват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переводе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военное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90%.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-сократить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быстроту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(происшествий);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7.5.3.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представляет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недопущение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потерь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пребывания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Целями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потенциально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смягчение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-внедрение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потенциально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-совершенствование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информационно-телекоммуникационной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пребывания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-совершенствование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регламентирующей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-обучение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прежде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летний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зимний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приемам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7.5.4.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7.5.5.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tabs>
          <w:tab w:val="left" w:pos="709"/>
        </w:tabs>
        <w:ind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t>7.5.6.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Финансовое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обеспечение</w:t>
      </w:r>
      <w:r w:rsidR="005A48E7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подпрограммы.</w:t>
      </w:r>
    </w:p>
    <w:p w:rsidR="00796708" w:rsidRPr="00393BEC" w:rsidRDefault="00796708" w:rsidP="00872D4A">
      <w:pPr>
        <w:tabs>
          <w:tab w:val="left" w:pos="709"/>
        </w:tabs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г: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5A48E7">
        <w:rPr>
          <w:rFonts w:ascii="Arial" w:hAnsi="Arial" w:cs="Arial"/>
        </w:rPr>
        <w:t xml:space="preserve"> </w:t>
      </w:r>
      <w:r w:rsidR="00A95D7E">
        <w:rPr>
          <w:rFonts w:ascii="Arial" w:hAnsi="Arial" w:cs="Arial"/>
        </w:rPr>
        <w:t>2752,6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82,2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213,7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83,0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925AF5" w:rsidRPr="00393BEC">
        <w:rPr>
          <w:rFonts w:cs="Arial"/>
          <w:sz w:val="24"/>
          <w:szCs w:val="24"/>
        </w:rPr>
        <w:t>1071,2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B96ED7">
        <w:rPr>
          <w:rFonts w:cs="Arial"/>
          <w:sz w:val="24"/>
          <w:szCs w:val="24"/>
        </w:rPr>
        <w:t>107,4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681210">
        <w:rPr>
          <w:rFonts w:cs="Arial"/>
          <w:sz w:val="24"/>
          <w:szCs w:val="24"/>
        </w:rPr>
        <w:t>23,1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A48E7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181,2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189,9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</w:t>
      </w:r>
      <w:r w:rsidR="00A95D7E">
        <w:rPr>
          <w:rFonts w:cs="Arial"/>
          <w:sz w:val="24"/>
          <w:szCs w:val="24"/>
        </w:rPr>
        <w:t>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2029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A48E7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7.5.7.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Внешние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риски: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-риски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проявляющиеся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вероятности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выходом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невозможностью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каких-либо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изменениями.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-непредвиденные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резким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авариями,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стихийными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бедствиями.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отнести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Отсутствием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недостаточностью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межведомственной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повлечь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невыполнение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-перераспределение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зависимости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динамики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факторов.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8.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Расчет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образом: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охват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переводе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военное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достигнутой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оповещаемого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</w:p>
    <w:p w:rsidR="00796708" w:rsidRPr="00393BEC" w:rsidRDefault="005A48E7" w:rsidP="00872D4A">
      <w:pPr>
        <w:pStyle w:val="a9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Нпр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100%,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где:</w:t>
      </w:r>
    </w:p>
    <w:p w:rsidR="00796708" w:rsidRPr="00393BEC" w:rsidRDefault="005A48E7" w:rsidP="00872D4A">
      <w:pPr>
        <w:pStyle w:val="a9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охват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численности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района,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%;</w:t>
      </w: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оповещаемого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человек;</w:t>
      </w: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Нпр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проживающего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2018-2023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годах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достигнуты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характеризующие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критически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-сокращена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быстрота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ЧС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(происшествий);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материально-техническими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средствами,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стабильного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полноценного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самоуправления;</w:t>
      </w:r>
      <w:r w:rsidR="005A48E7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-повыситься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готовность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законодательством;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запасов,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продовольственных,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медицинских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-позволит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обеспечить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обусловленных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ситуациями;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ситуаций.</w:t>
      </w:r>
    </w:p>
    <w:p w:rsidR="00796708" w:rsidRPr="00393BEC" w:rsidRDefault="00796708" w:rsidP="00465579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  <w:sectPr w:rsidR="00796708" w:rsidRPr="00393BEC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целом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результате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будут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снижены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повысятся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безопасность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населения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защищенность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от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техногенного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характера,</w:t>
      </w:r>
      <w:r w:rsidR="005A48E7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пожаров.</w:t>
      </w:r>
    </w:p>
    <w:p w:rsidR="00796708" w:rsidRPr="00393BEC" w:rsidRDefault="00796708" w:rsidP="00DE6112">
      <w:pPr>
        <w:spacing w:after="200" w:line="276" w:lineRule="auto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Приложение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</w:t>
      </w:r>
    </w:p>
    <w:p w:rsidR="00796708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94328F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94328F" w:rsidRPr="00393BEC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</w:p>
    <w:p w:rsidR="0094328F" w:rsidRPr="00393BEC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Воронежской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</w:p>
    <w:p w:rsidR="00796708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="00EC48B3" w:rsidRPr="00393BEC">
        <w:rPr>
          <w:rFonts w:ascii="Arial" w:hAnsi="Arial" w:cs="Arial"/>
        </w:rPr>
        <w:t>«</w:t>
      </w:r>
      <w:r w:rsidR="00E90CF3">
        <w:rPr>
          <w:rFonts w:ascii="Arial" w:hAnsi="Arial" w:cs="Arial"/>
        </w:rPr>
        <w:t>0</w:t>
      </w:r>
      <w:r w:rsidR="009C5790">
        <w:rPr>
          <w:rFonts w:ascii="Arial" w:hAnsi="Arial" w:cs="Arial"/>
        </w:rPr>
        <w:t>1</w:t>
      </w:r>
      <w:r w:rsidR="00EC48B3" w:rsidRPr="00393BEC">
        <w:rPr>
          <w:rFonts w:ascii="Arial" w:hAnsi="Arial" w:cs="Arial"/>
        </w:rPr>
        <w:t>»</w:t>
      </w:r>
      <w:r w:rsidR="005A48E7">
        <w:rPr>
          <w:rFonts w:ascii="Arial" w:hAnsi="Arial" w:cs="Arial"/>
        </w:rPr>
        <w:t xml:space="preserve"> </w:t>
      </w:r>
      <w:r w:rsidR="00577DC1">
        <w:rPr>
          <w:rFonts w:ascii="Arial" w:hAnsi="Arial" w:cs="Arial"/>
        </w:rPr>
        <w:t>ию</w:t>
      </w:r>
      <w:r w:rsidR="009C5790">
        <w:rPr>
          <w:rFonts w:ascii="Arial" w:hAnsi="Arial" w:cs="Arial"/>
        </w:rPr>
        <w:t>л</w:t>
      </w:r>
      <w:r w:rsidR="003E706B">
        <w:rPr>
          <w:rFonts w:ascii="Arial" w:hAnsi="Arial" w:cs="Arial"/>
        </w:rPr>
        <w:t>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202</w:t>
      </w:r>
      <w:r w:rsidR="00FA57B5">
        <w:rPr>
          <w:rFonts w:ascii="Arial" w:hAnsi="Arial" w:cs="Arial"/>
        </w:rPr>
        <w:t>4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="00D973AE">
        <w:rPr>
          <w:rFonts w:ascii="Arial" w:hAnsi="Arial" w:cs="Arial"/>
        </w:rPr>
        <w:t>179</w:t>
      </w:r>
    </w:p>
    <w:p w:rsidR="00796708" w:rsidRPr="00393BEC" w:rsidRDefault="00796708" w:rsidP="00404A4D">
      <w:pPr>
        <w:jc w:val="center"/>
        <w:rPr>
          <w:rFonts w:ascii="Arial" w:hAnsi="Arial" w:cs="Arial"/>
        </w:rPr>
      </w:pPr>
    </w:p>
    <w:p w:rsidR="00796708" w:rsidRPr="00393BEC" w:rsidRDefault="00796708" w:rsidP="00404A4D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План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202</w:t>
      </w:r>
      <w:r w:rsidR="00E90CF3">
        <w:rPr>
          <w:rFonts w:ascii="Arial" w:hAnsi="Arial" w:cs="Arial"/>
        </w:rPr>
        <w:t>4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</w:p>
    <w:p w:rsidR="00577DC1" w:rsidRDefault="00577DC1" w:rsidP="00052872">
      <w:pPr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1608"/>
        <w:gridCol w:w="2126"/>
        <w:gridCol w:w="2410"/>
        <w:gridCol w:w="1134"/>
        <w:gridCol w:w="1276"/>
        <w:gridCol w:w="2410"/>
        <w:gridCol w:w="1559"/>
        <w:gridCol w:w="1701"/>
      </w:tblGrid>
      <w:tr w:rsidR="002903AE" w:rsidRPr="002903AE" w:rsidTr="002903AE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№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Наименование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программы,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подпрограммы,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основного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Исполнитель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(структурное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подразделение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самоуправления,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главный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распорядитель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средств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бюджета),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Ф.И.О.,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должность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исполнителя)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Срок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начала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очередном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финансовом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Срок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окончания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очередном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финансовом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Ожидаемый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непосредственный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результат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(краткое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описание)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подпрограммы,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основного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очередном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финансовом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Код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бюджетной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классификации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(местный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Расходы,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предусмотренные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решением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представительного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самоуправления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бюджете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год</w:t>
            </w:r>
          </w:p>
        </w:tc>
      </w:tr>
      <w:tr w:rsidR="002903AE" w:rsidRPr="002903AE" w:rsidTr="002903AE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22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9</w:t>
            </w:r>
          </w:p>
        </w:tc>
      </w:tr>
      <w:tr w:rsidR="002903AE" w:rsidRPr="002903AE" w:rsidTr="002903AE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5A48E7" w:rsidP="0029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Муниципальная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программа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«Муниципальное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управление,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гражданское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общество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эффективной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системы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планирования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реализацией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мероприятий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169039,80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Подпрограмма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"Муниципальное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управление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эффективности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использования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имущества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увеличение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поступления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доходов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110192020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19625,80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110590470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«Функционирование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главы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Достаточное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финансовое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исполнительной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1439,60</w:t>
            </w:r>
          </w:p>
        </w:tc>
      </w:tr>
      <w:tr w:rsidR="002903AE" w:rsidRPr="002903AE" w:rsidTr="002903AE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Расходы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главы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Достаточное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финансовое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исполнительной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1439,60</w:t>
            </w:r>
          </w:p>
        </w:tc>
      </w:tr>
      <w:tr w:rsidR="002903AE" w:rsidRPr="002903AE" w:rsidTr="002903AE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«Управление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сфере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функций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Достаточное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финансовое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исполнительной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9407,10</w:t>
            </w:r>
          </w:p>
        </w:tc>
      </w:tr>
      <w:tr w:rsidR="002903AE" w:rsidRPr="002903AE" w:rsidTr="002903AE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Расходы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функций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Достаточное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финансовое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исполнительной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9407,10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сфере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культуры,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физической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культуры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спорта»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массовой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физической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культуры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2157,80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сфере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общего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культуры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1157,80</w:t>
            </w:r>
          </w:p>
        </w:tc>
      </w:tr>
      <w:tr w:rsidR="002903AE" w:rsidRPr="002903AE" w:rsidTr="002903AE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1.3.2.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области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физической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культуры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массовой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физической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культуры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1000,00</w:t>
            </w:r>
          </w:p>
        </w:tc>
      </w:tr>
      <w:tr w:rsidR="002903AE" w:rsidRPr="002903AE" w:rsidTr="002903AE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«Финансовое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выполнения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других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расходных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обязательств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исполнительными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органами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самоуправления»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Укрепление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материально-технического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оснащения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110490570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620,70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27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Резервный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фонд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(проведение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аварийно-восстановительных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работ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связанных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предупреждением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ликвидацией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последствий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стихийных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бедствий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других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чрезвычайных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ситуаций)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рациональное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управление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резервным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100,00</w:t>
            </w:r>
          </w:p>
        </w:tc>
      </w:tr>
      <w:tr w:rsidR="002903AE" w:rsidRPr="002903AE" w:rsidTr="002903AE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1.4.2.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оценке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недвижимости,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признания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прав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регулирования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отношений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собственности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укрепление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материально-технического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оснащения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55,00</w:t>
            </w:r>
          </w:p>
        </w:tc>
      </w:tr>
      <w:tr w:rsidR="002903AE" w:rsidRPr="002903AE" w:rsidTr="002903AE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Выполнение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других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расходных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обязательств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укрепление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материально-технического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оснащения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275,00</w:t>
            </w:r>
          </w:p>
        </w:tc>
      </w:tr>
      <w:tr w:rsidR="002903AE" w:rsidRPr="002903AE" w:rsidTr="002903AE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развитию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градостроительной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укрепление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материально-технического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оснащения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20,70</w:t>
            </w:r>
          </w:p>
        </w:tc>
      </w:tr>
      <w:tr w:rsidR="002903AE" w:rsidRPr="002903AE" w:rsidTr="002903AE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1.4.5.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землеустройству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землепользованию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укрепление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материально-технического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оснащения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55,00</w:t>
            </w:r>
          </w:p>
        </w:tc>
      </w:tr>
      <w:tr w:rsidR="002903AE" w:rsidRPr="002903AE" w:rsidTr="002903AE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Расходы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Избирательной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комиссии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Оказание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содействия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избирательным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комиссиям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110492070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100,00</w:t>
            </w:r>
          </w:p>
        </w:tc>
      </w:tr>
      <w:tr w:rsidR="002903AE" w:rsidRPr="002903AE" w:rsidTr="002903AE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1.4.7.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Оказание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поддержки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социально-ориентированным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некомерческим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организациям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пределах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полномочий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установленных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законодательством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Оказание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поддержки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социально-ориентированным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некомерческим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15,00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«Социальная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Пенсионное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110590470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749,00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110580540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110590540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1.5.1.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Резервный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фонд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рациональное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управление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резервным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110580540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100,00</w:t>
            </w:r>
          </w:p>
        </w:tc>
      </w:tr>
      <w:tr w:rsidR="002903AE" w:rsidRPr="002903AE" w:rsidTr="002903AE">
        <w:trPr>
          <w:trHeight w:val="17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Пенсии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выслугу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лет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лицам,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замещавшим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должности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службы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самоуправления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Пенсионное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110590470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384,00</w:t>
            </w:r>
          </w:p>
        </w:tc>
      </w:tr>
      <w:tr w:rsidR="002903AE" w:rsidRPr="002903AE" w:rsidTr="002903AE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области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социальной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политики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Социальная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165,00</w:t>
            </w:r>
          </w:p>
        </w:tc>
      </w:tr>
      <w:tr w:rsidR="002903AE" w:rsidRPr="002903AE" w:rsidTr="002903AE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1.5.4.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Резервный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фонд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Социальная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110590540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100,00</w:t>
            </w:r>
          </w:p>
        </w:tc>
      </w:tr>
      <w:tr w:rsidR="002903AE" w:rsidRPr="002903AE" w:rsidTr="002903AE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1.6.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"Финансовое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исполнения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переданных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полномочий"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библиотечного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обслуживания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5251,60</w:t>
            </w:r>
          </w:p>
        </w:tc>
      </w:tr>
      <w:tr w:rsidR="002903AE" w:rsidRPr="002903AE" w:rsidTr="002903AE">
        <w:trPr>
          <w:trHeight w:val="28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Иные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межбюджетные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трансферты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передаче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полномочий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библиотечного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обслуживания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библиотечного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обслуживания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5251,60</w:t>
            </w: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Подпрограмма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"Развитие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транспортной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системы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Сокращение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дорожно-транспортных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происшествий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причине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неудовлетворительного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состояния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автомобильных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дорог,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дорожного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120191310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55840,00</w:t>
            </w: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120188230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транспортной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системы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значения,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потребности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пассажирских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перевозках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55142,20</w:t>
            </w: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120188230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120191310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120178850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AE" w:rsidRPr="002903AE" w:rsidRDefault="005A48E7" w:rsidP="002903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связанные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осуществлением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регулярных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перевозок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пассажиров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багажа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автомобильным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транспортом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регулируемым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тарифам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осуществляющим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перевозке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пассажиров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автомобильным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транспортом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общего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пользования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120191310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400,00</w:t>
            </w:r>
          </w:p>
        </w:tc>
      </w:tr>
      <w:tr w:rsidR="002903AE" w:rsidRPr="002903AE" w:rsidTr="002903AE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2.1.2.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развитию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сети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автомобильных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общего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пользования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значения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8807,70</w:t>
            </w:r>
          </w:p>
        </w:tc>
      </w:tr>
      <w:tr w:rsidR="002903AE" w:rsidRPr="002903AE" w:rsidTr="002903AE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2.1.2.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капитальному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ремонту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ремонту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автомобильных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общего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пользования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значения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значения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1201S8850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45934,50</w:t>
            </w:r>
          </w:p>
        </w:tc>
      </w:tr>
      <w:tr w:rsidR="002903AE" w:rsidRPr="002903AE" w:rsidTr="002903AE">
        <w:trPr>
          <w:trHeight w:val="54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15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"Развитие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системы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движения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транспортных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средств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пешеходов,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дорожных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дорожных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697,80</w:t>
            </w:r>
          </w:p>
        </w:tc>
      </w:tr>
      <w:tr w:rsidR="002903AE" w:rsidRPr="002903AE" w:rsidTr="002903AE">
        <w:trPr>
          <w:trHeight w:val="17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проведению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работ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нанесению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горизонтальной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разметки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"Пешеходный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Переход"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желто-белого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цвета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(обновление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видимости)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дорожных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274,50</w:t>
            </w:r>
          </w:p>
        </w:tc>
      </w:tr>
      <w:tr w:rsidR="002903AE" w:rsidRPr="002903AE" w:rsidTr="002903AE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2.2.2.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установке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светофоров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Т7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пешеходных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переходах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образовательных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учреждений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освещением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(искусственное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освещение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пешеходного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перехода),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числе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замена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неработающих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светофоров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дорожных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40,00</w:t>
            </w:r>
          </w:p>
        </w:tc>
      </w:tr>
      <w:tr w:rsidR="002903AE" w:rsidRPr="002903AE" w:rsidTr="002903AE">
        <w:trPr>
          <w:trHeight w:val="19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2.2.3.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устройству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восстановлению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искусственных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неровностей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целях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принудительного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снижения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скорости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движения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транспортных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дорожных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8,00</w:t>
            </w:r>
          </w:p>
        </w:tc>
      </w:tr>
      <w:tr w:rsidR="002903AE" w:rsidRPr="002903AE" w:rsidTr="002903AE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2.2.4.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обустройству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замене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дорожных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знаков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концентрации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дорожно-</w:t>
            </w:r>
            <w:r w:rsidRPr="002903AE">
              <w:rPr>
                <w:rFonts w:ascii="Arial" w:hAnsi="Arial" w:cs="Arial"/>
              </w:rPr>
              <w:lastRenderedPageBreak/>
              <w:t>транспортных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происшествий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дорожных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375,30</w:t>
            </w:r>
          </w:p>
        </w:tc>
      </w:tr>
      <w:tr w:rsidR="002903AE" w:rsidRPr="002903AE" w:rsidTr="002903AE">
        <w:trPr>
          <w:trHeight w:val="102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Подпрограмма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"Благоустройство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развитие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жилищно-коммунального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эффективности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надежности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функционирования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инженерных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инфраструктуры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комфортности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проживания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74863,00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03AE" w:rsidRPr="002903AE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130380400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03AE" w:rsidRPr="002903AE">
              <w:rPr>
                <w:rFonts w:ascii="Arial" w:hAnsi="Arial" w:cs="Arial"/>
              </w:rPr>
              <w:t>1306S9760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13F2А5550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18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F2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Региональный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проект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"Формирование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комфортной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среды"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Cоздание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комфортной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среды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обитания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жизнедеятельности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13F2А5550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4756,90</w:t>
            </w:r>
          </w:p>
        </w:tc>
      </w:tr>
      <w:tr w:rsidR="002903AE" w:rsidRPr="002903AE" w:rsidTr="002903AE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3.1.1.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Субсидии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рамках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регионального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проекта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"Формирование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комфортной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среды"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части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дворовых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дворовых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многоквартирных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домов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пр.Свободы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д.31,33,35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13F2А5550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4756,90</w:t>
            </w:r>
          </w:p>
        </w:tc>
      </w:tr>
      <w:tr w:rsidR="002903AE" w:rsidRPr="002903AE" w:rsidTr="002903AE">
        <w:trPr>
          <w:trHeight w:val="3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«Развитие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сети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уличного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освещения»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Оснащение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сетью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уличного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освещения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большей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5764,80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03AE" w:rsidRPr="002903AE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130178500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130578490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130580100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Софинансирование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расходных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обязательств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сфере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обеспечения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уличного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Оснащение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сетью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уличного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освещения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большей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675,60</w:t>
            </w:r>
          </w:p>
        </w:tc>
      </w:tr>
      <w:tr w:rsidR="002903AE" w:rsidRPr="002903AE" w:rsidTr="002903AE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Мероприятия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организации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содержанию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сетей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уличного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Оснащение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сетью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уличного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освещения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большей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5089,20</w:t>
            </w:r>
          </w:p>
        </w:tc>
      </w:tr>
      <w:tr w:rsidR="002903AE" w:rsidRPr="002903AE" w:rsidTr="002903AE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«Обращение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отходами,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числе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твердыми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коммунальными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Выявление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оперативное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устранение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недостатков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санитарной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очистке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4057,30</w:t>
            </w:r>
          </w:p>
        </w:tc>
      </w:tr>
      <w:tr w:rsidR="002903AE" w:rsidRPr="002903AE" w:rsidTr="002903AE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сбору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вывозу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бытовых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отходов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Выявление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оперативное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устранение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недостатков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санитарной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очистке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4057,30</w:t>
            </w:r>
          </w:p>
        </w:tc>
      </w:tr>
      <w:tr w:rsidR="002903AE" w:rsidRPr="002903AE" w:rsidTr="002903AE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«Озеленение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территории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состояния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зеленых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130380400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580,00</w:t>
            </w:r>
          </w:p>
        </w:tc>
      </w:tr>
      <w:tr w:rsidR="002903AE" w:rsidRPr="002903AE" w:rsidTr="002903AE">
        <w:trPr>
          <w:trHeight w:val="8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Мероприятия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охране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окружающей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Посадка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деревьев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общего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130380400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300,00</w:t>
            </w:r>
          </w:p>
        </w:tc>
      </w:tr>
      <w:tr w:rsidR="002903AE" w:rsidRPr="002903AE" w:rsidTr="002903AE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3.4.2.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Мероприятия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организации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содержанию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объектов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состояния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зеленых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280,00</w:t>
            </w:r>
          </w:p>
        </w:tc>
      </w:tr>
      <w:tr w:rsidR="002903AE" w:rsidRPr="002903AE" w:rsidTr="002903AE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«Содержание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мест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захоронения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ремонт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военно-мемориальных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организация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112,40</w:t>
            </w:r>
          </w:p>
        </w:tc>
      </w:tr>
      <w:tr w:rsidR="002903AE" w:rsidRPr="002903AE" w:rsidTr="002903AE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Мероприятия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организации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ритуальных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услуг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содержание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мест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захоронения,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ремонт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военно-мемориальных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организация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112,40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3.6.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«Другие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вопросы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сфере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жизни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4802,10</w:t>
            </w:r>
          </w:p>
        </w:tc>
      </w:tr>
      <w:tr w:rsidR="002903AE" w:rsidRPr="002903AE" w:rsidTr="002903AE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8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3.6.1.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Мероприятия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организации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содержанию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прочих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объектов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жизни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4580,00</w:t>
            </w:r>
          </w:p>
        </w:tc>
      </w:tr>
      <w:tr w:rsidR="002903AE" w:rsidRPr="002903AE" w:rsidTr="002903AE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3.6.2.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Прочие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области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жизни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172,10</w:t>
            </w:r>
          </w:p>
        </w:tc>
      </w:tr>
      <w:tr w:rsidR="002903AE" w:rsidRPr="002903AE" w:rsidTr="002903AE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3.6.3.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рамках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общественного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самоуправления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130591790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50,00</w:t>
            </w:r>
          </w:p>
        </w:tc>
      </w:tr>
      <w:tr w:rsidR="002903AE" w:rsidRPr="002903AE" w:rsidTr="002903AE">
        <w:trPr>
          <w:trHeight w:val="4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3.7.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области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хозяйства,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жилищного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сектора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инфраструктуры»</w:t>
            </w:r>
            <w:r w:rsidR="005A48E7">
              <w:rPr>
                <w:rFonts w:ascii="Arial" w:hAnsi="Arial" w:cs="Arial"/>
              </w:rPr>
              <w:t xml:space="preserve"> </w:t>
            </w:r>
            <w:r w:rsidR="005A48E7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Снижение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износа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54567,10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1306S9760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10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3.7.1.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Капитальные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вложения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теплоснабжения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Снижение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износа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1306S9760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22049,60</w:t>
            </w:r>
          </w:p>
        </w:tc>
      </w:tr>
      <w:tr w:rsidR="002903AE" w:rsidRPr="002903AE" w:rsidTr="002903AE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3.7.2.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устойчивого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развития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хозяйства,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жилищного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сектора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Снижение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износа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1519,80</w:t>
            </w:r>
          </w:p>
        </w:tc>
      </w:tr>
      <w:tr w:rsidR="002903AE" w:rsidRPr="002903AE" w:rsidTr="002903AE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3.7.3.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капитальному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ремонту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многоквартирных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Снижение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уровня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износа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14,50</w:t>
            </w:r>
          </w:p>
        </w:tc>
      </w:tr>
      <w:tr w:rsidR="002903AE" w:rsidRPr="002903AE" w:rsidTr="002903AE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3.7.4.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Субсидии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организациям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индивидуальным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предпринимателям,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предоставляющим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услуги,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компенсацию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части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потерь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доходах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вследствие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регулирования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тарифов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предоставляющих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18854,30</w:t>
            </w:r>
          </w:p>
        </w:tc>
      </w:tr>
      <w:tr w:rsidR="002903AE" w:rsidRPr="002903AE" w:rsidTr="002903AE">
        <w:trPr>
          <w:trHeight w:val="2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3.7.5.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Софинансирование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расходов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реализации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ремонту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теплоэнергетического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образований,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находящихся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собственности,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очередному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зимнему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отопительному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периоду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предоставляющих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коммунальные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12128,90</w:t>
            </w:r>
          </w:p>
        </w:tc>
      </w:tr>
      <w:tr w:rsidR="002903AE" w:rsidRPr="002903AE" w:rsidTr="002903AE">
        <w:trPr>
          <w:trHeight w:val="30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3.8.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"Создание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массового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отдыха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жителей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массового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отдыха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включая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свободного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доступа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граждан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водным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объектам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общего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пользования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береговым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жизни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222,40</w:t>
            </w:r>
          </w:p>
        </w:tc>
      </w:tr>
      <w:tr w:rsidR="002903AE" w:rsidRPr="002903AE" w:rsidTr="002903AE">
        <w:trPr>
          <w:trHeight w:val="17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3.8.1.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массового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отдыха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жизни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222,40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Подпрограмма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управления,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ремонта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содержания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Реализация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полномочий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самоуправления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содержанию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ремонту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поселения;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нормальных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эффективной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работы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140100590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18529,80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12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«Расходы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учреждения»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Хозяйственно-техническое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нормальных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эффективной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работы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14538,90</w:t>
            </w:r>
          </w:p>
        </w:tc>
      </w:tr>
      <w:tr w:rsidR="002903AE" w:rsidRPr="002903AE" w:rsidTr="002903AE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4.1.1.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Расходы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(оказания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услуг)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Хозяйственно-техническое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деятельности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нормальных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эффективной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работы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администрации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14538,90</w:t>
            </w:r>
          </w:p>
        </w:tc>
      </w:tr>
      <w:tr w:rsidR="002903AE" w:rsidRPr="002903AE" w:rsidTr="002903AE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«Обращение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отходами,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том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числе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твердыми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коммунальными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Выявление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оперативное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устранение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недостатков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санитарной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очистке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140,00</w:t>
            </w:r>
          </w:p>
        </w:tc>
      </w:tr>
      <w:tr w:rsidR="002903AE" w:rsidRPr="002903AE" w:rsidTr="002903AE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сбору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вывозу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бытовых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отходов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Выявление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оперативное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устранение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недостатков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санитарной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очистке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140,00</w:t>
            </w:r>
          </w:p>
        </w:tc>
      </w:tr>
      <w:tr w:rsidR="002903AE" w:rsidRPr="002903AE" w:rsidTr="002903AE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«Озеленение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состояния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зеленых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1468,60</w:t>
            </w:r>
          </w:p>
        </w:tc>
      </w:tr>
      <w:tr w:rsidR="002903AE" w:rsidRPr="002903AE" w:rsidTr="002903AE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4.3.1.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содержанию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Улучшение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поддержка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состояния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зеленых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1468,60</w:t>
            </w:r>
          </w:p>
        </w:tc>
      </w:tr>
      <w:tr w:rsidR="002903AE" w:rsidRPr="002903AE" w:rsidTr="002903AE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захоронения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ремонт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военно-мемориальных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Организация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80,40</w:t>
            </w:r>
          </w:p>
        </w:tc>
      </w:tr>
      <w:tr w:rsidR="002903AE" w:rsidRPr="002903AE" w:rsidTr="002903AE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ритуальных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услуг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захоронения,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ремонт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военно-мемориальных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Организация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80,40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«Другие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вопросы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сфере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прочих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1961,90</w:t>
            </w: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</w:tr>
      <w:tr w:rsidR="002903AE" w:rsidRPr="002903AE" w:rsidTr="002903AE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содержанию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прочих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Содержание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прочих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объектов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1961,90</w:t>
            </w:r>
          </w:p>
        </w:tc>
      </w:tr>
      <w:tr w:rsidR="002903AE" w:rsidRPr="002903AE" w:rsidTr="002903AE">
        <w:trPr>
          <w:trHeight w:val="30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"Создание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условий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массового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отдыха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жителей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организация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массового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отдыха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включая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свободного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доступа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граждан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водным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объектам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общего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пользования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береговым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жизни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340,00</w:t>
            </w:r>
          </w:p>
        </w:tc>
      </w:tr>
      <w:tr w:rsidR="002903AE" w:rsidRPr="002903AE" w:rsidTr="002903AE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4.6.1.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массового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отдыха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МКУ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«Благоустройство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хозяйственно-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техническое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благоустройства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повышение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качества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жизни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340,00</w:t>
            </w:r>
          </w:p>
        </w:tc>
      </w:tr>
      <w:tr w:rsidR="002903AE" w:rsidRPr="002903AE" w:rsidTr="002903AE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Подпрограмма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"Защита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 </w:t>
            </w:r>
            <w:r w:rsidR="002903AE" w:rsidRPr="002903AE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ситуаций,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пожарной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людей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водных</w:t>
            </w:r>
            <w:r>
              <w:rPr>
                <w:rFonts w:ascii="Arial" w:hAnsi="Arial" w:cs="Arial"/>
              </w:rPr>
              <w:t xml:space="preserve"> </w:t>
            </w:r>
            <w:r w:rsidR="002903AE" w:rsidRPr="002903AE">
              <w:rPr>
                <w:rFonts w:ascii="Arial" w:hAnsi="Arial" w:cs="Arial"/>
              </w:rPr>
              <w:t>объектах»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Создание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эффективной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скоординированной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системы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противодействия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угрозам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пожарной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опасности,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укрепление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материально-технической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181,20</w:t>
            </w:r>
          </w:p>
        </w:tc>
      </w:tr>
      <w:tr w:rsidR="002903AE" w:rsidRPr="002903AE" w:rsidTr="002903AE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Основное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мероприятие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«Защита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чрезвычайных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ситуаций,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пожарной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безопасности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людей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водных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объектах»</w:t>
            </w:r>
            <w:r w:rsidR="005A48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защиты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угроз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природного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техногенного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181,20</w:t>
            </w:r>
          </w:p>
        </w:tc>
      </w:tr>
      <w:tr w:rsidR="002903AE" w:rsidRPr="002903AE" w:rsidTr="002903AE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5.1.1.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Мероприятия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сфере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защиты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чрезвычайных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ситуаций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Администрация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муниципального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Обеспечение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защиты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населения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территории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Таловского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городского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поселения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угроз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lastRenderedPageBreak/>
              <w:t>природного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техногенного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lastRenderedPageBreak/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181,20</w:t>
            </w:r>
          </w:p>
        </w:tc>
      </w:tr>
    </w:tbl>
    <w:p w:rsidR="002903AE" w:rsidRPr="00393BEC" w:rsidRDefault="002903AE" w:rsidP="00052872">
      <w:pPr>
        <w:rPr>
          <w:rFonts w:ascii="Arial" w:hAnsi="Arial" w:cs="Arial"/>
        </w:rPr>
      </w:pPr>
    </w:p>
    <w:p w:rsidR="00293BE4" w:rsidRPr="00393BEC" w:rsidRDefault="00D92A89" w:rsidP="00D92A89">
      <w:pPr>
        <w:tabs>
          <w:tab w:val="left" w:pos="4815"/>
        </w:tabs>
        <w:spacing w:after="200" w:line="276" w:lineRule="auto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  <w:r w:rsidR="00293BE4" w:rsidRPr="00393BEC">
        <w:rPr>
          <w:rFonts w:ascii="Arial" w:hAnsi="Arial" w:cs="Arial"/>
        </w:rPr>
        <w:lastRenderedPageBreak/>
        <w:t>Приложение</w:t>
      </w:r>
      <w:r w:rsidR="005A48E7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3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293BE4" w:rsidRPr="00393BEC" w:rsidRDefault="00465579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</w:t>
      </w:r>
      <w:r w:rsidR="00293BE4" w:rsidRPr="00393BEC">
        <w:rPr>
          <w:rFonts w:ascii="Arial" w:hAnsi="Arial" w:cs="Arial"/>
        </w:rPr>
        <w:t>аловского</w:t>
      </w:r>
      <w:r w:rsidR="005A48E7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района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Воронежской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от</w:t>
      </w:r>
      <w:r w:rsidR="005A48E7">
        <w:rPr>
          <w:rFonts w:ascii="Arial" w:hAnsi="Arial" w:cs="Arial"/>
        </w:rPr>
        <w:t xml:space="preserve"> </w:t>
      </w:r>
      <w:r w:rsidR="00BD120D" w:rsidRPr="00393BEC">
        <w:rPr>
          <w:rFonts w:ascii="Arial" w:hAnsi="Arial" w:cs="Arial"/>
        </w:rPr>
        <w:t>«</w:t>
      </w:r>
      <w:r w:rsidR="00E90CF3">
        <w:rPr>
          <w:rFonts w:ascii="Arial" w:hAnsi="Arial" w:cs="Arial"/>
        </w:rPr>
        <w:t>0</w:t>
      </w:r>
      <w:r w:rsidR="009C5790">
        <w:rPr>
          <w:rFonts w:ascii="Arial" w:hAnsi="Arial" w:cs="Arial"/>
        </w:rPr>
        <w:t>1</w:t>
      </w:r>
      <w:r w:rsidR="00EC48B3" w:rsidRPr="00393BEC">
        <w:rPr>
          <w:rFonts w:ascii="Arial" w:hAnsi="Arial" w:cs="Arial"/>
        </w:rPr>
        <w:t>»</w:t>
      </w:r>
      <w:r w:rsidR="005A48E7">
        <w:rPr>
          <w:rFonts w:ascii="Arial" w:hAnsi="Arial" w:cs="Arial"/>
        </w:rPr>
        <w:t xml:space="preserve"> </w:t>
      </w:r>
      <w:r w:rsidR="009C5790">
        <w:rPr>
          <w:rFonts w:ascii="Arial" w:hAnsi="Arial" w:cs="Arial"/>
        </w:rPr>
        <w:t>июл</w:t>
      </w:r>
      <w:r w:rsidR="003E706B">
        <w:rPr>
          <w:rFonts w:ascii="Arial" w:hAnsi="Arial" w:cs="Arial"/>
        </w:rPr>
        <w:t>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202</w:t>
      </w:r>
      <w:r w:rsidR="00A62DCD">
        <w:rPr>
          <w:rFonts w:ascii="Arial" w:hAnsi="Arial" w:cs="Arial"/>
        </w:rPr>
        <w:t>4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="00D973AE">
        <w:rPr>
          <w:rFonts w:ascii="Arial" w:hAnsi="Arial" w:cs="Arial"/>
        </w:rPr>
        <w:t>179</w:t>
      </w:r>
    </w:p>
    <w:p w:rsidR="00293BE4" w:rsidRPr="00393BEC" w:rsidRDefault="00293BE4" w:rsidP="005160A9">
      <w:pPr>
        <w:ind w:right="252"/>
        <w:jc w:val="center"/>
        <w:rPr>
          <w:rFonts w:ascii="Arial" w:hAnsi="Arial" w:cs="Arial"/>
        </w:rPr>
      </w:pPr>
    </w:p>
    <w:p w:rsidR="00796708" w:rsidRDefault="00796708" w:rsidP="005160A9">
      <w:pPr>
        <w:ind w:right="252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Финансовое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прогнозная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(справочная)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внебюджетных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юридических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физических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лиц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577DC1" w:rsidRPr="00393BEC" w:rsidRDefault="00577DC1" w:rsidP="005160A9">
      <w:pPr>
        <w:ind w:right="252"/>
        <w:jc w:val="center"/>
        <w:rPr>
          <w:rFonts w:ascii="Arial" w:hAnsi="Arial" w:cs="Arial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2903AE" w:rsidRPr="002903AE" w:rsidTr="002903AE">
        <w:trPr>
          <w:trHeight w:val="27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Наименование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муниципальной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программы,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подпрограммы,</w:t>
            </w:r>
            <w:r w:rsidR="005A48E7">
              <w:rPr>
                <w:rFonts w:ascii="Arial" w:hAnsi="Arial" w:cs="Arial"/>
                <w:color w:val="000000"/>
              </w:rPr>
              <w:t xml:space="preserve">  </w:t>
            </w:r>
            <w:r w:rsidRPr="002903AE">
              <w:rPr>
                <w:rFonts w:ascii="Arial" w:hAnsi="Arial" w:cs="Arial"/>
                <w:color w:val="000000"/>
              </w:rPr>
              <w:t>основного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Источники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ресурсного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обеспечения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Оценка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расходов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годам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реализации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муниципальной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программы,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тыс.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2903AE" w:rsidRPr="002903AE" w:rsidTr="002903AE">
        <w:trPr>
          <w:trHeight w:val="27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</w:tr>
      <w:tr w:rsidR="002903AE" w:rsidRPr="002903AE" w:rsidTr="002903AE">
        <w:trPr>
          <w:trHeight w:val="258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2018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2019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2020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2021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2022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2023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2024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2025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2026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2027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2028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2029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итого</w:t>
            </w:r>
          </w:p>
        </w:tc>
      </w:tr>
      <w:tr w:rsidR="002903AE" w:rsidRPr="002903AE" w:rsidTr="002903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муниципальная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«Муниципальное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управление,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гражданское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общество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развитие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Таловского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87288,60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91555,30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135830,00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199747,60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169039,80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100680,90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149765,20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1482230,60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123519,50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36631,30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37948,00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46504,80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49478,40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84180,30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66364,30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84428,00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39482,90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88140,50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533158,50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31491,30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10645,30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62204,00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48801,30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50907,30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49196,40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59300,30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68691,00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75861,80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60848,00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61624,70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755686,30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7393,50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268,80</w:t>
            </w:r>
          </w:p>
        </w:tc>
      </w:tr>
      <w:tr w:rsidR="002903AE" w:rsidRPr="002903AE" w:rsidTr="002903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Подпрограмма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"Муниципальное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управление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развитие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12510,60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11818,30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17133,20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19625,80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205602,10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2622,10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865,60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13163,10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11468,20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12772,90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14317,10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16560,30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18319,70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198093,90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4020,50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«Функционирование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главы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администрации»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14796,70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153,80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98,20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14544,70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«Управление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сфере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функций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органов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местного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5923,10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9407,10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99669,70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1015,00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25,80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5908,10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6927,80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9407,10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98628,90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«Мероприятия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сфере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культуры,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физической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культуры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2906,30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2157,80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25403,00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926,00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1157,80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20857,00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3620,00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«Финансовое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обеспечение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выполнения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других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расходных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обязательств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исполнительными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органами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местного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17817,30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17216,80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400,50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«Социальная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поддержка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7046,60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24,90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450,00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617,10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6571,70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W0</w:t>
            </w:r>
            <w:r w:rsidR="005A48E7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"Обеспечение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содействия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избирательным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комиссиям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осуществлении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информирования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граждан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подготовке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проведении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общероссийского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голосования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вопросу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одобрения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изменений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Конституцию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Российской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302,40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302,40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"Финансовое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обеспечение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Таловского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муниципального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района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для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исполнения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переданных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3648,40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40566,40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291,60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3356,80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40274,80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2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Подпрограмма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«Развитие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транспортной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системы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55840,00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31159,90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379988,00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22538,50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42954,10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275697,50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8135,80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9953,40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8621,40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9337,90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104290,50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«Развитие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транспортной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системы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поселения»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55142,20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376980,80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22538,50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42954,10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275697,50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7996,40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9255,60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8316,40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9032,90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101283,30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"Развитие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системы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организации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движения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транспортных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средств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пешеходов,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повышение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безопасности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дорожных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697,80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3007,20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697,80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3007,20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Подпрограмма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«Благоустройство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развитие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жилищно-коммунального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хозяйства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поселения»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34043,70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91763,10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121074,10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74863,00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32515,10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703538,90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123519,50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11765,90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29361,60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50486,30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31645,10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38435,30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16944,40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45186,40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254585,30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29918,70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9800,20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58446,60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20821,80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22272,70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29986,30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28869,60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28877,70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15220,70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14648,70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263345,70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3373,00</w:t>
            </w:r>
          </w:p>
        </w:tc>
      </w:tr>
      <w:tr w:rsidR="002903AE" w:rsidRPr="002903AE" w:rsidTr="002903AE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268,80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Региональный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проект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"Формирование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комфортной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4756,90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16220,40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4900,00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10649,30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671,10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Региональный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проект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"Обеспечение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устойчивого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сокращения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непригодного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для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проживания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жилищного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23020,70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53573,40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27714,40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50389,60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2944,70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239,10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«Развитие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сети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уличного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освещения»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6123,60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5704,50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5764,80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76131,60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6120,60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6532,60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4317,70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4656,70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4453,60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4280,90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69511,00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"Обращение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отходами,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твердыми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коммунальными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4057,30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3AE">
              <w:rPr>
                <w:rFonts w:ascii="Arial" w:hAnsi="Arial" w:cs="Arial"/>
                <w:color w:val="000000"/>
                <w:sz w:val="18"/>
                <w:szCs w:val="18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66490,40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1703,70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7385,50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12385,50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1125,80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3122,70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3777,30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50995,40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280,00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«Озеленение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территории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1087,10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38,80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650,00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118,30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280,00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«Содержание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мест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захоронения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ремонт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военно-мемориальных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10557,50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3262,50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6426,00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869,00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«Другие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вопросы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сфере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32776,40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4802,10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119826,00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14996,80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41228,90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12945,20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16853,60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3668,60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8586,40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7038,90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5331,20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4872,30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4802,10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60617,70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1030,00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95,80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 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"Мероприятия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области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коммунального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хозяйства,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жилищного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сектора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инфрастр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9826,20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58530,30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53587,70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54567,10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5653,90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311299,80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33277,20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66526,20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7614,90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14134,90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13964,80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8071,90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13625,60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33277,90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3898,20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3898,20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134219,80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8693,50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39817,20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14191,30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15099,20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70736,60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 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"Создание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условий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для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массового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отдыха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жителей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организация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обустройства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мест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массового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отдыха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населения,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включая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обеспечение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свободного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доступа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граждан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к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водным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объектам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общего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пользования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береговым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2451,70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2451,70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Развитие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инициативного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бюджетирования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на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территории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3193,00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3AE" w:rsidRPr="002903AE" w:rsidRDefault="005A48E7" w:rsidP="002903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3AE" w:rsidRPr="002903AE" w:rsidRDefault="005A48E7" w:rsidP="002903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1617,00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3AE" w:rsidRPr="002903AE" w:rsidRDefault="005A48E7" w:rsidP="002903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3AE" w:rsidRPr="002903AE" w:rsidRDefault="005A48E7" w:rsidP="002903A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989,00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414,00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173,00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Организация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ликвидации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объектов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накопленного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вреда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окружающей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9570,30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42708,00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9438,10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32680,10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42118,20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589,80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Подпрограмма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«Создание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условий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для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обеспечения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муниципального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управления,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ремонта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содержания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объектов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благоустройства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8507,60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14312,70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18529,80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190349,00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253,60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1852,10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13255,70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15102,20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18529,80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188243,30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«Расходы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на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обеспечение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деятельно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сти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муниципального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10501,70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14538,90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141143,00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253,60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1852,10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5195,40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9444,70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14538,90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139037,30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"Обращение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отходами,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твердыми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коммунальными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1363,60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1363,60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«Озеленение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территории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1468,60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18048,30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1468,60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18048,30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«Содержание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мест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захоронения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ремонт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военно-мемориальных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1486,30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1486,30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«Другие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вопросы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сфере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24923,60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1961,90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24923,60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"Создание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условий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для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массового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отдыха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жителей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организация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обустройс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тва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мест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массового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отдыха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населения,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включая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обеспечение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свободного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доступа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граждан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к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водным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объектам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общего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пользования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береговым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3384,20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3384,20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Подпрограмма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«Защита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населения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территории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чрезвычайных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ситуаций,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обеспечение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пожарной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lastRenderedPageBreak/>
              <w:t>безопасности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безопасности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людей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на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водных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объектах»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2752,60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1039,70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1712,90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Основное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both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«Защита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населения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территории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поселения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от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чрезвычайных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ситуаций,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обеспечение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пожарной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безопасности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безопасности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людей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на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водных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объектах»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всего,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в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том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2752,60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федеральный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областной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районный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1039,70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местный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1712,90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внебюджетные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юридические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физические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903AE" w:rsidRPr="00BA43F4" w:rsidRDefault="002903AE" w:rsidP="00052872">
      <w:pPr>
        <w:ind w:right="252"/>
        <w:rPr>
          <w:rFonts w:ascii="Arial" w:hAnsi="Arial" w:cs="Arial"/>
          <w:sz w:val="18"/>
          <w:szCs w:val="18"/>
        </w:rPr>
      </w:pPr>
    </w:p>
    <w:p w:rsidR="002903AE" w:rsidRDefault="002903AE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</w:p>
    <w:p w:rsidR="00343AD2" w:rsidRPr="00393BEC" w:rsidRDefault="00E506A7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43AD2" w:rsidRPr="00393BEC">
        <w:rPr>
          <w:rFonts w:ascii="Arial" w:hAnsi="Arial" w:cs="Arial"/>
        </w:rPr>
        <w:lastRenderedPageBreak/>
        <w:t>Приложение</w:t>
      </w:r>
      <w:r w:rsidR="005A48E7"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№</w:t>
      </w:r>
      <w:r w:rsidR="005A48E7">
        <w:rPr>
          <w:rFonts w:ascii="Arial" w:hAnsi="Arial" w:cs="Arial"/>
        </w:rPr>
        <w:t xml:space="preserve"> </w:t>
      </w:r>
      <w:r w:rsidR="00707326">
        <w:rPr>
          <w:rFonts w:ascii="Arial" w:hAnsi="Arial" w:cs="Arial"/>
        </w:rPr>
        <w:t>4</w:t>
      </w:r>
    </w:p>
    <w:p w:rsidR="00343AD2" w:rsidRPr="00393BEC" w:rsidRDefault="00343AD2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343AD2" w:rsidRPr="00393BEC" w:rsidRDefault="005A48E7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поселения</w:t>
      </w:r>
    </w:p>
    <w:p w:rsidR="00343AD2" w:rsidRPr="00393BEC" w:rsidRDefault="005A48E7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района</w:t>
      </w:r>
    </w:p>
    <w:p w:rsidR="00343AD2" w:rsidRPr="00393BEC" w:rsidRDefault="005A48E7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области</w:t>
      </w:r>
    </w:p>
    <w:p w:rsidR="00343AD2" w:rsidRPr="00393BEC" w:rsidRDefault="005A48E7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«</w:t>
      </w:r>
      <w:r w:rsidR="00E90CF3">
        <w:rPr>
          <w:rFonts w:ascii="Arial" w:hAnsi="Arial" w:cs="Arial"/>
        </w:rPr>
        <w:t>0</w:t>
      </w:r>
      <w:r w:rsidR="009C5790">
        <w:rPr>
          <w:rFonts w:ascii="Arial" w:hAnsi="Arial" w:cs="Arial"/>
        </w:rPr>
        <w:t>1</w:t>
      </w:r>
      <w:r w:rsidR="00343AD2" w:rsidRPr="00393BE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577DC1">
        <w:rPr>
          <w:rFonts w:ascii="Arial" w:hAnsi="Arial" w:cs="Arial"/>
        </w:rPr>
        <w:t>ию</w:t>
      </w:r>
      <w:r w:rsidR="009C5790">
        <w:rPr>
          <w:rFonts w:ascii="Arial" w:hAnsi="Arial" w:cs="Arial"/>
        </w:rPr>
        <w:t>л</w:t>
      </w:r>
      <w:r w:rsidR="003E706B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202</w:t>
      </w:r>
      <w:r w:rsidR="00CB601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D973AE">
        <w:rPr>
          <w:rFonts w:ascii="Arial" w:hAnsi="Arial" w:cs="Arial"/>
        </w:rPr>
        <w:t>179</w:t>
      </w:r>
    </w:p>
    <w:p w:rsidR="00343AD2" w:rsidRPr="00393BEC" w:rsidRDefault="00343AD2" w:rsidP="00343AD2">
      <w:pPr>
        <w:ind w:left="11057"/>
        <w:jc w:val="both"/>
        <w:rPr>
          <w:rFonts w:ascii="Arial" w:hAnsi="Arial" w:cs="Arial"/>
        </w:rPr>
      </w:pPr>
    </w:p>
    <w:p w:rsidR="00343AD2" w:rsidRDefault="00343AD2" w:rsidP="00343AD2">
      <w:pPr>
        <w:ind w:right="252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Расходы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A48E7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CB6010" w:rsidRDefault="00CB6010" w:rsidP="00343AD2">
      <w:pPr>
        <w:ind w:right="252"/>
        <w:jc w:val="center"/>
        <w:rPr>
          <w:rFonts w:ascii="Arial" w:hAnsi="Arial" w:cs="Arial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418"/>
        <w:gridCol w:w="850"/>
        <w:gridCol w:w="851"/>
        <w:gridCol w:w="992"/>
        <w:gridCol w:w="992"/>
        <w:gridCol w:w="851"/>
        <w:gridCol w:w="992"/>
        <w:gridCol w:w="851"/>
        <w:gridCol w:w="708"/>
        <w:gridCol w:w="993"/>
        <w:gridCol w:w="850"/>
        <w:gridCol w:w="851"/>
        <w:gridCol w:w="1134"/>
      </w:tblGrid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color w:val="000000"/>
              </w:rPr>
            </w:pPr>
            <w:r w:rsidRPr="002903AE">
              <w:rPr>
                <w:rFonts w:ascii="Arial" w:hAnsi="Arial" w:cs="Arial"/>
                <w:color w:val="000000"/>
              </w:rPr>
              <w:t>Наименование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муниципальной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программы,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подпрограммы,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основного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</w:rPr>
              <w:t>мероприятия</w:t>
            </w:r>
            <w:r w:rsidR="005A48E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</w:rPr>
            </w:pPr>
            <w:r w:rsidRPr="002903AE">
              <w:rPr>
                <w:rFonts w:ascii="Arial" w:hAnsi="Arial" w:cs="Arial"/>
              </w:rPr>
              <w:t>Наименование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ответственного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исполнителя,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исполнителя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главного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распорядителя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средств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местного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бюджета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(далее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-</w:t>
            </w:r>
            <w:r w:rsidR="005A48E7">
              <w:rPr>
                <w:rFonts w:ascii="Arial" w:hAnsi="Arial" w:cs="Arial"/>
              </w:rPr>
              <w:t xml:space="preserve"> </w:t>
            </w:r>
            <w:r w:rsidRPr="002903AE">
              <w:rPr>
                <w:rFonts w:ascii="Arial" w:hAnsi="Arial" w:cs="Arial"/>
              </w:rPr>
              <w:t>ГРБС)</w:t>
            </w:r>
          </w:p>
        </w:tc>
        <w:tc>
          <w:tcPr>
            <w:tcW w:w="10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местного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бюджета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годам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реализации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программы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br/>
              <w:t>(тыс.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2029</w:t>
            </w:r>
          </w:p>
        </w:tc>
      </w:tr>
      <w:tr w:rsidR="002903AE" w:rsidRPr="002903AE" w:rsidTr="002903AE">
        <w:trPr>
          <w:trHeight w:val="21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3AE" w:rsidRPr="002903AE" w:rsidRDefault="002903AE" w:rsidP="002903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903AE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903A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903A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903AE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903AE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AE" w:rsidRPr="002903AE" w:rsidRDefault="002903AE" w:rsidP="002903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903AE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Муниципальная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«Муниципальное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управление,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гражданское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общество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развитие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87288,60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91555,30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135830,00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199747,60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169039,80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100680,90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149765,20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71869,40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74676,10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78781,00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81936,40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126067,40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171916,50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185434,90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132627,00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150510,00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82246,60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130982,70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48513,60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50444,40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52421,10</w:t>
            </w:r>
          </w:p>
        </w:tc>
      </w:tr>
      <w:tr w:rsidR="002903AE" w:rsidRPr="002903AE" w:rsidTr="002903AE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МКУ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хозяйственно-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техническое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18529,80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22255,00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Подпрограмма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Муниципальное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управление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развитие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19625,80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18381,70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20771,40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21602,10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19625,80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18381,70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20771,40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21602,10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Функционирование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главы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местной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администра</w:t>
            </w: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1439,60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1530,00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1439,60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1530,00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Управление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сфере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функции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органов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местного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9407,10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9430,50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10351,90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10766,00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9407,10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9430,50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10351,90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10766,00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Мероприятия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сфере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культуры,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физической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культуры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2157,80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2874,30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2989,30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2157,80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2874,30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2989,30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Финансовое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выполнения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других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расходных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обязательств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исполнительными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органами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местного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620,70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1095,00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620,70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1095,00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Социальная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поддержка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645,80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645,80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W0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Обеспечение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содействия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избирательн</w:t>
            </w: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ым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комиссиям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осуществлении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информирования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граждан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подготовке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проведении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общероссийского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голосования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вопросу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одобрения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изменений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Конституцию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Российской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"Финансовое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для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исполнения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переданных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4576,00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4576,00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Подпрограмма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Развитие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транспортной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системы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55840,00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31159,90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55840,00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31159,90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Развитие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транспортной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системы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55142,20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30854,90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7480,00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55142,20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30854,90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7480,00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"Развитие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системы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организации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движения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транспортных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средств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пешеходов,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повышение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безопасности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дорожных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условий"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697,80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24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697,80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Подпрограмма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Благоустройство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развитие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жилищно-коммунального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хозяйства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74863,00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32515,10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22619,00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74863,00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32515,10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22619,00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Региональный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проект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"Формирование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комфортной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4756,90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4756,90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Региональный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проект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"Обеспечение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устойчивого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сокращения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непригодного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для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проживания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жилищного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Развитие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сети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уличного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5764,80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5061,70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7684,00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5764,80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5061,70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7684,00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Обращение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отходами,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твердыми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коммунальными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4057,30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3768,80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4057,30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3768,80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Озеленение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территории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мест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захоронения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ремонт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903AE">
              <w:rPr>
                <w:rFonts w:ascii="Arial" w:hAnsi="Arial" w:cs="Arial"/>
                <w:sz w:val="22"/>
                <w:szCs w:val="22"/>
              </w:rPr>
              <w:t>военно-мемориальных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225,00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225,00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Другие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вопросы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сфере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4802,10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4798,30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3600,00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4802,10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4798,30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3600,00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Мероприятия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области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коммунального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хозяйства,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жилищного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сектора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54567,10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5653,90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3700,00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54567,10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5653,90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3700,00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Создание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условий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для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массового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отдыха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жителей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организация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обустройства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мест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массового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отдыха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населения,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включая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обеспечение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свободного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доступа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граждан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к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водным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объектам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общего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пользования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береговым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410,00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410,00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Развитие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инициативного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бюджетирования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на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территории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Организация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ликвидации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накопленного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вреда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окружающей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9570,30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9570,30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Подпрограмма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Создание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условий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для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управления,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ремонта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содержания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объектов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благоустройства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18529,80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22255,00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МКУ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хозяйственно-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техническое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18529,80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22255,00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на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деятельности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14538,90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14769,80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16800,00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МКУ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хозяйственно-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техническое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14538,90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14769,80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16800,00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Обращение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отходами,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твердыми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коммунальными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МКУ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хозяйственно-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техническое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Озеленение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территории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1468,60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МКУ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хозяйственно-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техническое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1468,60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мест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захоронения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ремонт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903AE">
              <w:rPr>
                <w:rFonts w:ascii="Arial" w:hAnsi="Arial" w:cs="Arial"/>
                <w:sz w:val="22"/>
                <w:szCs w:val="22"/>
              </w:rPr>
              <w:t>военно-</w:t>
            </w: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мемориальных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МКУ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хозяйственно-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техническое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Другие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вопросы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сфере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2700,00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МКУ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хозяйственно-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техническое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1961,90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1361,90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2700,00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Создание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условий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для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массового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отдыха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жителей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организация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обустройства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мест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массового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отдыха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населения,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включая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обеспечение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свободного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доступа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граждан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к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водным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объектам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общего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пользования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береговым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445,00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МКУ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хозяйственно-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техническое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445,00</w:t>
            </w:r>
          </w:p>
        </w:tc>
      </w:tr>
      <w:tr w:rsidR="002903AE" w:rsidRPr="002903AE" w:rsidTr="002903AE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Подпрограмма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Защита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населения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территории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от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чрезвычайных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ситуаций,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пожарной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безопасности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безопасности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людей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на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водных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Основное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мероприятие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«Защита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населения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территории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от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чрезвычайных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ситуаций,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обеспечение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пожарной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безопасности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безопасности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людей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на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водных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объектах»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2903AE" w:rsidRPr="002903AE" w:rsidTr="002903AE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в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том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числе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5A48E7" w:rsidP="002903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03AE" w:rsidRPr="002903AE" w:rsidTr="002903AE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городского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поселения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Таловского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5A4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3AE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03AE" w:rsidRPr="002903AE" w:rsidRDefault="002903AE" w:rsidP="002903AE">
            <w:pPr>
              <w:rPr>
                <w:rFonts w:ascii="Arial" w:hAnsi="Arial" w:cs="Arial"/>
                <w:sz w:val="22"/>
                <w:szCs w:val="22"/>
              </w:rPr>
            </w:pPr>
            <w:r w:rsidRPr="002903AE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</w:tbl>
    <w:p w:rsidR="002903AE" w:rsidRPr="00393BEC" w:rsidRDefault="002903AE">
      <w:pPr>
        <w:spacing w:after="200" w:line="276" w:lineRule="auto"/>
        <w:rPr>
          <w:rFonts w:ascii="Arial" w:hAnsi="Arial" w:cs="Arial"/>
        </w:rPr>
      </w:pPr>
    </w:p>
    <w:sectPr w:rsidR="002903AE" w:rsidRPr="00393BEC" w:rsidSect="00EA5CCC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8BDC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855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4FBEA3D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30FA42EA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33E"/>
    <w:multiLevelType w:val="multilevel"/>
    <w:tmpl w:val="B950E9F2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389D1366"/>
    <w:multiLevelType w:val="hybridMultilevel"/>
    <w:tmpl w:val="B898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65EAB"/>
    <w:multiLevelType w:val="multilevel"/>
    <w:tmpl w:val="3E06B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3E3949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FE2D09"/>
    <w:multiLevelType w:val="hybridMultilevel"/>
    <w:tmpl w:val="7B50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C5CB5"/>
    <w:multiLevelType w:val="hybridMultilevel"/>
    <w:tmpl w:val="893ADAF2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74B7696F"/>
    <w:multiLevelType w:val="hybridMultilevel"/>
    <w:tmpl w:val="006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C58FF"/>
    <w:multiLevelType w:val="hybridMultilevel"/>
    <w:tmpl w:val="EC22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BF43E7"/>
    <w:multiLevelType w:val="hybridMultilevel"/>
    <w:tmpl w:val="48207558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D"/>
    <w:rsid w:val="00001525"/>
    <w:rsid w:val="00011A6E"/>
    <w:rsid w:val="000120A6"/>
    <w:rsid w:val="00024D7B"/>
    <w:rsid w:val="0002527C"/>
    <w:rsid w:val="00030A33"/>
    <w:rsid w:val="00041897"/>
    <w:rsid w:val="00044589"/>
    <w:rsid w:val="00047A89"/>
    <w:rsid w:val="00051CE4"/>
    <w:rsid w:val="00052872"/>
    <w:rsid w:val="00056720"/>
    <w:rsid w:val="00060351"/>
    <w:rsid w:val="00062A3F"/>
    <w:rsid w:val="000643E7"/>
    <w:rsid w:val="000705C8"/>
    <w:rsid w:val="00073147"/>
    <w:rsid w:val="00075AFA"/>
    <w:rsid w:val="00083380"/>
    <w:rsid w:val="00083AEF"/>
    <w:rsid w:val="00092D1C"/>
    <w:rsid w:val="000B4674"/>
    <w:rsid w:val="000C003D"/>
    <w:rsid w:val="000C3756"/>
    <w:rsid w:val="000C7D6F"/>
    <w:rsid w:val="000D0E12"/>
    <w:rsid w:val="000D2B50"/>
    <w:rsid w:val="000E29A0"/>
    <w:rsid w:val="000E63C6"/>
    <w:rsid w:val="000F1E2D"/>
    <w:rsid w:val="0010555B"/>
    <w:rsid w:val="0011149E"/>
    <w:rsid w:val="001203F5"/>
    <w:rsid w:val="00121D22"/>
    <w:rsid w:val="00122D41"/>
    <w:rsid w:val="00124345"/>
    <w:rsid w:val="0012787C"/>
    <w:rsid w:val="00152C91"/>
    <w:rsid w:val="00154A1A"/>
    <w:rsid w:val="001658EB"/>
    <w:rsid w:val="0017750A"/>
    <w:rsid w:val="001802C5"/>
    <w:rsid w:val="00181271"/>
    <w:rsid w:val="00183B83"/>
    <w:rsid w:val="0018671A"/>
    <w:rsid w:val="001A08B7"/>
    <w:rsid w:val="001A0AD8"/>
    <w:rsid w:val="001B5A82"/>
    <w:rsid w:val="001C7C49"/>
    <w:rsid w:val="001D52C5"/>
    <w:rsid w:val="001E5653"/>
    <w:rsid w:val="001F7067"/>
    <w:rsid w:val="002011C8"/>
    <w:rsid w:val="002043F8"/>
    <w:rsid w:val="00223B89"/>
    <w:rsid w:val="0023735C"/>
    <w:rsid w:val="00253737"/>
    <w:rsid w:val="00266A96"/>
    <w:rsid w:val="00270683"/>
    <w:rsid w:val="00270CD4"/>
    <w:rsid w:val="002808E1"/>
    <w:rsid w:val="002903AE"/>
    <w:rsid w:val="00291652"/>
    <w:rsid w:val="00293BE4"/>
    <w:rsid w:val="00297077"/>
    <w:rsid w:val="002A6E41"/>
    <w:rsid w:val="002B67D8"/>
    <w:rsid w:val="002C06E8"/>
    <w:rsid w:val="002C62DC"/>
    <w:rsid w:val="002D7FFC"/>
    <w:rsid w:val="002E122E"/>
    <w:rsid w:val="002E1745"/>
    <w:rsid w:val="002E55A9"/>
    <w:rsid w:val="002F25F0"/>
    <w:rsid w:val="002F4D9C"/>
    <w:rsid w:val="003043E2"/>
    <w:rsid w:val="00305E89"/>
    <w:rsid w:val="003078AA"/>
    <w:rsid w:val="003219D4"/>
    <w:rsid w:val="0032352E"/>
    <w:rsid w:val="003244CB"/>
    <w:rsid w:val="00327881"/>
    <w:rsid w:val="003426D3"/>
    <w:rsid w:val="003433F9"/>
    <w:rsid w:val="00343AD2"/>
    <w:rsid w:val="00344CD7"/>
    <w:rsid w:val="00375D53"/>
    <w:rsid w:val="0037663B"/>
    <w:rsid w:val="00381F88"/>
    <w:rsid w:val="00385555"/>
    <w:rsid w:val="00385613"/>
    <w:rsid w:val="003911C5"/>
    <w:rsid w:val="00393BEC"/>
    <w:rsid w:val="003C22B1"/>
    <w:rsid w:val="003C34FB"/>
    <w:rsid w:val="003D5B21"/>
    <w:rsid w:val="003E706B"/>
    <w:rsid w:val="00403A2F"/>
    <w:rsid w:val="00404A4D"/>
    <w:rsid w:val="00405EB4"/>
    <w:rsid w:val="004337DF"/>
    <w:rsid w:val="00434D45"/>
    <w:rsid w:val="00450044"/>
    <w:rsid w:val="004512EA"/>
    <w:rsid w:val="00460E65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12A3"/>
    <w:rsid w:val="004C325D"/>
    <w:rsid w:val="004C77BD"/>
    <w:rsid w:val="004D0AA3"/>
    <w:rsid w:val="004D2F52"/>
    <w:rsid w:val="004E4289"/>
    <w:rsid w:val="004E5383"/>
    <w:rsid w:val="004E6241"/>
    <w:rsid w:val="005023F8"/>
    <w:rsid w:val="00515EFF"/>
    <w:rsid w:val="005160A9"/>
    <w:rsid w:val="005301E6"/>
    <w:rsid w:val="00540FBF"/>
    <w:rsid w:val="00552EA5"/>
    <w:rsid w:val="00560B8D"/>
    <w:rsid w:val="00564FB4"/>
    <w:rsid w:val="00570421"/>
    <w:rsid w:val="005740B3"/>
    <w:rsid w:val="00576F4C"/>
    <w:rsid w:val="00577DC1"/>
    <w:rsid w:val="005862C4"/>
    <w:rsid w:val="00591FC3"/>
    <w:rsid w:val="00594ABD"/>
    <w:rsid w:val="005A2D3E"/>
    <w:rsid w:val="005A48E7"/>
    <w:rsid w:val="005B3D9F"/>
    <w:rsid w:val="005B7F15"/>
    <w:rsid w:val="005C4F94"/>
    <w:rsid w:val="005C5D77"/>
    <w:rsid w:val="005D11F3"/>
    <w:rsid w:val="005E0646"/>
    <w:rsid w:val="005F0912"/>
    <w:rsid w:val="00600032"/>
    <w:rsid w:val="006042FA"/>
    <w:rsid w:val="00613D5D"/>
    <w:rsid w:val="006233C1"/>
    <w:rsid w:val="00623DE0"/>
    <w:rsid w:val="0063274A"/>
    <w:rsid w:val="0065134C"/>
    <w:rsid w:val="00653EB2"/>
    <w:rsid w:val="0065580B"/>
    <w:rsid w:val="00663309"/>
    <w:rsid w:val="0066468D"/>
    <w:rsid w:val="00665280"/>
    <w:rsid w:val="00665587"/>
    <w:rsid w:val="00671D56"/>
    <w:rsid w:val="00681210"/>
    <w:rsid w:val="006816D5"/>
    <w:rsid w:val="00685761"/>
    <w:rsid w:val="00686B28"/>
    <w:rsid w:val="006872A3"/>
    <w:rsid w:val="00691563"/>
    <w:rsid w:val="00693740"/>
    <w:rsid w:val="006A0682"/>
    <w:rsid w:val="006A1B91"/>
    <w:rsid w:val="006C4E42"/>
    <w:rsid w:val="006D52DA"/>
    <w:rsid w:val="006F0B57"/>
    <w:rsid w:val="006F0CF6"/>
    <w:rsid w:val="006F1DE2"/>
    <w:rsid w:val="006F6C2F"/>
    <w:rsid w:val="00703B57"/>
    <w:rsid w:val="007046B2"/>
    <w:rsid w:val="00707326"/>
    <w:rsid w:val="00707841"/>
    <w:rsid w:val="00717A52"/>
    <w:rsid w:val="00730E52"/>
    <w:rsid w:val="00731FEE"/>
    <w:rsid w:val="0073204D"/>
    <w:rsid w:val="00733CD3"/>
    <w:rsid w:val="0075501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C15FC"/>
    <w:rsid w:val="007D6BB9"/>
    <w:rsid w:val="007E0EF0"/>
    <w:rsid w:val="007E3B48"/>
    <w:rsid w:val="007F68EB"/>
    <w:rsid w:val="007F6925"/>
    <w:rsid w:val="007F6F42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A08AF"/>
    <w:rsid w:val="008A190B"/>
    <w:rsid w:val="008B76EA"/>
    <w:rsid w:val="008B7AE6"/>
    <w:rsid w:val="008C23D1"/>
    <w:rsid w:val="008C756F"/>
    <w:rsid w:val="008D356D"/>
    <w:rsid w:val="008D400B"/>
    <w:rsid w:val="008E0BE5"/>
    <w:rsid w:val="008E3B0D"/>
    <w:rsid w:val="008E4842"/>
    <w:rsid w:val="008F2307"/>
    <w:rsid w:val="008F777F"/>
    <w:rsid w:val="0091126F"/>
    <w:rsid w:val="009229C5"/>
    <w:rsid w:val="00925AF5"/>
    <w:rsid w:val="00933186"/>
    <w:rsid w:val="00933853"/>
    <w:rsid w:val="00935E39"/>
    <w:rsid w:val="0094328F"/>
    <w:rsid w:val="00952FFE"/>
    <w:rsid w:val="00956DC0"/>
    <w:rsid w:val="00963BC1"/>
    <w:rsid w:val="00973455"/>
    <w:rsid w:val="00985ACA"/>
    <w:rsid w:val="0099191B"/>
    <w:rsid w:val="00994414"/>
    <w:rsid w:val="00997438"/>
    <w:rsid w:val="009A0F9B"/>
    <w:rsid w:val="009A0FC3"/>
    <w:rsid w:val="009A3376"/>
    <w:rsid w:val="009B796D"/>
    <w:rsid w:val="009C42DB"/>
    <w:rsid w:val="009C5790"/>
    <w:rsid w:val="009D47FD"/>
    <w:rsid w:val="009D488D"/>
    <w:rsid w:val="009D5799"/>
    <w:rsid w:val="009E1131"/>
    <w:rsid w:val="009F2165"/>
    <w:rsid w:val="00A01C22"/>
    <w:rsid w:val="00A02CD4"/>
    <w:rsid w:val="00A05CD9"/>
    <w:rsid w:val="00A0672D"/>
    <w:rsid w:val="00A12F4D"/>
    <w:rsid w:val="00A14DDA"/>
    <w:rsid w:val="00A52CEB"/>
    <w:rsid w:val="00A62DCD"/>
    <w:rsid w:val="00A64D5A"/>
    <w:rsid w:val="00A65AC5"/>
    <w:rsid w:val="00A67FEE"/>
    <w:rsid w:val="00A737AB"/>
    <w:rsid w:val="00A77AFF"/>
    <w:rsid w:val="00A8345B"/>
    <w:rsid w:val="00A95D7E"/>
    <w:rsid w:val="00AA126A"/>
    <w:rsid w:val="00AA3445"/>
    <w:rsid w:val="00AA6B37"/>
    <w:rsid w:val="00AB1D35"/>
    <w:rsid w:val="00AC00DA"/>
    <w:rsid w:val="00AC2D47"/>
    <w:rsid w:val="00AE50E9"/>
    <w:rsid w:val="00AF749F"/>
    <w:rsid w:val="00B03080"/>
    <w:rsid w:val="00B145C6"/>
    <w:rsid w:val="00B2070B"/>
    <w:rsid w:val="00B457E6"/>
    <w:rsid w:val="00B507C6"/>
    <w:rsid w:val="00B558EE"/>
    <w:rsid w:val="00B72C48"/>
    <w:rsid w:val="00B74C2B"/>
    <w:rsid w:val="00B778E7"/>
    <w:rsid w:val="00B85863"/>
    <w:rsid w:val="00B86421"/>
    <w:rsid w:val="00B95617"/>
    <w:rsid w:val="00B96ED7"/>
    <w:rsid w:val="00BA21EA"/>
    <w:rsid w:val="00BA43F4"/>
    <w:rsid w:val="00BA66BA"/>
    <w:rsid w:val="00BB5E6F"/>
    <w:rsid w:val="00BD03CD"/>
    <w:rsid w:val="00BD120D"/>
    <w:rsid w:val="00BD766C"/>
    <w:rsid w:val="00BE0F35"/>
    <w:rsid w:val="00BE3EE2"/>
    <w:rsid w:val="00BE5814"/>
    <w:rsid w:val="00BF1E06"/>
    <w:rsid w:val="00BF5D1E"/>
    <w:rsid w:val="00C00EDB"/>
    <w:rsid w:val="00C06DEE"/>
    <w:rsid w:val="00C11E7A"/>
    <w:rsid w:val="00C13DB0"/>
    <w:rsid w:val="00C207B5"/>
    <w:rsid w:val="00C30FC3"/>
    <w:rsid w:val="00C33E61"/>
    <w:rsid w:val="00C34972"/>
    <w:rsid w:val="00C3643A"/>
    <w:rsid w:val="00C45BD5"/>
    <w:rsid w:val="00C51328"/>
    <w:rsid w:val="00C52D32"/>
    <w:rsid w:val="00C57BBB"/>
    <w:rsid w:val="00C66A4F"/>
    <w:rsid w:val="00C707C7"/>
    <w:rsid w:val="00C7249F"/>
    <w:rsid w:val="00C728D8"/>
    <w:rsid w:val="00C749C9"/>
    <w:rsid w:val="00C8065D"/>
    <w:rsid w:val="00C87B54"/>
    <w:rsid w:val="00C9577F"/>
    <w:rsid w:val="00CA0BAC"/>
    <w:rsid w:val="00CB136B"/>
    <w:rsid w:val="00CB29D7"/>
    <w:rsid w:val="00CB3703"/>
    <w:rsid w:val="00CB6010"/>
    <w:rsid w:val="00CC0A2C"/>
    <w:rsid w:val="00CC119B"/>
    <w:rsid w:val="00CC5BF4"/>
    <w:rsid w:val="00CC6C69"/>
    <w:rsid w:val="00CD118B"/>
    <w:rsid w:val="00CD6980"/>
    <w:rsid w:val="00CE095D"/>
    <w:rsid w:val="00CF2AAA"/>
    <w:rsid w:val="00D10E6E"/>
    <w:rsid w:val="00D26233"/>
    <w:rsid w:val="00D404DA"/>
    <w:rsid w:val="00D4141A"/>
    <w:rsid w:val="00D417D6"/>
    <w:rsid w:val="00D4491C"/>
    <w:rsid w:val="00D74E2C"/>
    <w:rsid w:val="00D75C9E"/>
    <w:rsid w:val="00D87654"/>
    <w:rsid w:val="00D90BBB"/>
    <w:rsid w:val="00D92A89"/>
    <w:rsid w:val="00D934F4"/>
    <w:rsid w:val="00D973AE"/>
    <w:rsid w:val="00DA3909"/>
    <w:rsid w:val="00DB62F6"/>
    <w:rsid w:val="00DB6C46"/>
    <w:rsid w:val="00DC4398"/>
    <w:rsid w:val="00DC639E"/>
    <w:rsid w:val="00DC770E"/>
    <w:rsid w:val="00DD16E2"/>
    <w:rsid w:val="00DE55D9"/>
    <w:rsid w:val="00DE6112"/>
    <w:rsid w:val="00DF31A5"/>
    <w:rsid w:val="00DF7041"/>
    <w:rsid w:val="00E00C8C"/>
    <w:rsid w:val="00E127F0"/>
    <w:rsid w:val="00E15BFB"/>
    <w:rsid w:val="00E24807"/>
    <w:rsid w:val="00E306EE"/>
    <w:rsid w:val="00E30814"/>
    <w:rsid w:val="00E31256"/>
    <w:rsid w:val="00E34361"/>
    <w:rsid w:val="00E36360"/>
    <w:rsid w:val="00E40D11"/>
    <w:rsid w:val="00E41A10"/>
    <w:rsid w:val="00E436A4"/>
    <w:rsid w:val="00E43843"/>
    <w:rsid w:val="00E506A7"/>
    <w:rsid w:val="00E520BB"/>
    <w:rsid w:val="00E53BCE"/>
    <w:rsid w:val="00E5514B"/>
    <w:rsid w:val="00E55F47"/>
    <w:rsid w:val="00E66AFD"/>
    <w:rsid w:val="00E81F78"/>
    <w:rsid w:val="00E90CF3"/>
    <w:rsid w:val="00E91F40"/>
    <w:rsid w:val="00E95168"/>
    <w:rsid w:val="00E96FA4"/>
    <w:rsid w:val="00EA3D1D"/>
    <w:rsid w:val="00EA5CCC"/>
    <w:rsid w:val="00EB04A6"/>
    <w:rsid w:val="00EB1785"/>
    <w:rsid w:val="00EB1E7B"/>
    <w:rsid w:val="00EB6615"/>
    <w:rsid w:val="00EC1EAC"/>
    <w:rsid w:val="00EC48B3"/>
    <w:rsid w:val="00ED07DB"/>
    <w:rsid w:val="00ED1CC3"/>
    <w:rsid w:val="00ED4C82"/>
    <w:rsid w:val="00ED75A7"/>
    <w:rsid w:val="00EE60F3"/>
    <w:rsid w:val="00F015D4"/>
    <w:rsid w:val="00F02F03"/>
    <w:rsid w:val="00F06DF9"/>
    <w:rsid w:val="00F112D7"/>
    <w:rsid w:val="00F23889"/>
    <w:rsid w:val="00F2481F"/>
    <w:rsid w:val="00F3649A"/>
    <w:rsid w:val="00F61708"/>
    <w:rsid w:val="00F6578A"/>
    <w:rsid w:val="00F676E2"/>
    <w:rsid w:val="00F67A32"/>
    <w:rsid w:val="00F728AF"/>
    <w:rsid w:val="00FA3FF8"/>
    <w:rsid w:val="00FA57B5"/>
    <w:rsid w:val="00FA5FDE"/>
    <w:rsid w:val="00FA6AB1"/>
    <w:rsid w:val="00FB4093"/>
    <w:rsid w:val="00FB4CFB"/>
    <w:rsid w:val="00FB5A5E"/>
    <w:rsid w:val="00FC0E23"/>
    <w:rsid w:val="00FC3A5B"/>
    <w:rsid w:val="00FC7BF5"/>
    <w:rsid w:val="00FD129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D26A5-1014-4FE4-A212-B649AB3E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24908</Words>
  <Characters>141982</Characters>
  <Application>Microsoft Office Word</Application>
  <DocSecurity>0</DocSecurity>
  <Lines>1183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TalGP</cp:lastModifiedBy>
  <cp:revision>2</cp:revision>
  <cp:lastPrinted>2022-07-12T10:49:00Z</cp:lastPrinted>
  <dcterms:created xsi:type="dcterms:W3CDTF">2024-07-04T05:51:00Z</dcterms:created>
  <dcterms:modified xsi:type="dcterms:W3CDTF">2024-07-04T05:51:00Z</dcterms:modified>
</cp:coreProperties>
</file>