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DE" w:rsidRPr="00402412" w:rsidRDefault="002368DE" w:rsidP="00AC3064">
      <w:pPr>
        <w:ind w:firstLine="709"/>
        <w:jc w:val="center"/>
        <w:rPr>
          <w:sz w:val="28"/>
          <w:szCs w:val="28"/>
        </w:rPr>
      </w:pPr>
      <w:r w:rsidRPr="00402412">
        <w:rPr>
          <w:sz w:val="28"/>
          <w:szCs w:val="28"/>
        </w:rPr>
        <w:t>СОВЕТ НАРОДНЫХ ДЕПУТАТОВ</w:t>
      </w:r>
    </w:p>
    <w:p w:rsidR="002368DE" w:rsidRPr="00402412" w:rsidRDefault="002368DE" w:rsidP="00AC3064">
      <w:pPr>
        <w:ind w:firstLine="709"/>
        <w:jc w:val="center"/>
        <w:rPr>
          <w:sz w:val="28"/>
          <w:szCs w:val="28"/>
        </w:rPr>
      </w:pPr>
      <w:r w:rsidRPr="00402412">
        <w:rPr>
          <w:sz w:val="28"/>
          <w:szCs w:val="28"/>
        </w:rPr>
        <w:t>ТАЛОВСКОГО ГОРОДСКОГО ПОСЕЛЕНИЯ</w:t>
      </w:r>
    </w:p>
    <w:p w:rsidR="002368DE" w:rsidRPr="00402412" w:rsidRDefault="002368DE" w:rsidP="00AC3064">
      <w:pPr>
        <w:ind w:firstLine="709"/>
        <w:jc w:val="center"/>
        <w:rPr>
          <w:sz w:val="28"/>
          <w:szCs w:val="28"/>
        </w:rPr>
      </w:pPr>
      <w:r w:rsidRPr="00402412">
        <w:rPr>
          <w:sz w:val="28"/>
          <w:szCs w:val="28"/>
        </w:rPr>
        <w:t>ТАЛОВСКОГО МУНИЦИПАЛЬНОГО РАЙОНА</w:t>
      </w:r>
    </w:p>
    <w:p w:rsidR="002368DE" w:rsidRPr="00402412" w:rsidRDefault="002368DE" w:rsidP="00AC3064">
      <w:pPr>
        <w:ind w:firstLine="709"/>
        <w:jc w:val="center"/>
        <w:rPr>
          <w:sz w:val="28"/>
          <w:szCs w:val="28"/>
        </w:rPr>
      </w:pPr>
      <w:r w:rsidRPr="00402412">
        <w:rPr>
          <w:sz w:val="28"/>
          <w:szCs w:val="28"/>
        </w:rPr>
        <w:t>ВОРОНЕЖСКОЙ ОБЛАСТИ</w:t>
      </w:r>
    </w:p>
    <w:p w:rsidR="002368DE" w:rsidRPr="00402412" w:rsidRDefault="002368DE" w:rsidP="00AC3064">
      <w:pPr>
        <w:ind w:firstLine="709"/>
        <w:jc w:val="center"/>
        <w:rPr>
          <w:sz w:val="28"/>
          <w:szCs w:val="28"/>
        </w:rPr>
      </w:pPr>
    </w:p>
    <w:p w:rsidR="002368DE" w:rsidRPr="00402412" w:rsidRDefault="002368DE" w:rsidP="00AC3064">
      <w:pPr>
        <w:ind w:firstLine="709"/>
        <w:jc w:val="center"/>
        <w:rPr>
          <w:sz w:val="28"/>
          <w:szCs w:val="28"/>
        </w:rPr>
      </w:pPr>
      <w:r w:rsidRPr="00402412">
        <w:rPr>
          <w:sz w:val="28"/>
          <w:szCs w:val="28"/>
        </w:rPr>
        <w:t>РЕШЕНИЕ</w:t>
      </w:r>
    </w:p>
    <w:p w:rsidR="002368DE" w:rsidRPr="00402412" w:rsidRDefault="002368DE" w:rsidP="00AC3064">
      <w:pPr>
        <w:ind w:firstLine="709"/>
        <w:jc w:val="center"/>
        <w:rPr>
          <w:sz w:val="28"/>
          <w:szCs w:val="28"/>
        </w:rPr>
      </w:pPr>
    </w:p>
    <w:p w:rsidR="00402412" w:rsidRDefault="00402412" w:rsidP="00402412">
      <w:pPr>
        <w:jc w:val="both"/>
        <w:rPr>
          <w:sz w:val="28"/>
          <w:szCs w:val="28"/>
        </w:rPr>
      </w:pPr>
      <w:r>
        <w:rPr>
          <w:sz w:val="28"/>
          <w:szCs w:val="28"/>
        </w:rPr>
        <w:t xml:space="preserve">от </w:t>
      </w:r>
      <w:r w:rsidR="002368DE" w:rsidRPr="00402412">
        <w:rPr>
          <w:sz w:val="28"/>
          <w:szCs w:val="28"/>
        </w:rPr>
        <w:t>«</w:t>
      </w:r>
      <w:r>
        <w:rPr>
          <w:sz w:val="28"/>
          <w:szCs w:val="28"/>
        </w:rPr>
        <w:t>10</w:t>
      </w:r>
      <w:r w:rsidR="002368DE" w:rsidRPr="00402412">
        <w:rPr>
          <w:sz w:val="28"/>
          <w:szCs w:val="28"/>
        </w:rPr>
        <w:t>»</w:t>
      </w:r>
      <w:r>
        <w:rPr>
          <w:sz w:val="28"/>
          <w:szCs w:val="28"/>
        </w:rPr>
        <w:t xml:space="preserve"> мая </w:t>
      </w:r>
      <w:r w:rsidR="002368DE" w:rsidRPr="00402412">
        <w:rPr>
          <w:sz w:val="28"/>
          <w:szCs w:val="28"/>
        </w:rPr>
        <w:t>202</w:t>
      </w:r>
      <w:r w:rsidR="00E049EC" w:rsidRPr="00402412">
        <w:rPr>
          <w:sz w:val="28"/>
          <w:szCs w:val="28"/>
        </w:rPr>
        <w:t>3</w:t>
      </w:r>
      <w:r>
        <w:rPr>
          <w:sz w:val="28"/>
          <w:szCs w:val="28"/>
        </w:rPr>
        <w:t xml:space="preserve"> года </w:t>
      </w:r>
      <w:r w:rsidR="002368DE" w:rsidRPr="00402412">
        <w:rPr>
          <w:sz w:val="28"/>
          <w:szCs w:val="28"/>
        </w:rPr>
        <w:t>№</w:t>
      </w:r>
      <w:r>
        <w:rPr>
          <w:sz w:val="28"/>
          <w:szCs w:val="28"/>
        </w:rPr>
        <w:t xml:space="preserve">74                      </w:t>
      </w:r>
      <w:r w:rsidR="00A21B50">
        <w:rPr>
          <w:sz w:val="28"/>
          <w:szCs w:val="28"/>
        </w:rPr>
        <w:t xml:space="preserve">                          </w:t>
      </w:r>
    </w:p>
    <w:p w:rsidR="002368DE" w:rsidRPr="00402412" w:rsidRDefault="002368DE" w:rsidP="00402412">
      <w:pPr>
        <w:jc w:val="both"/>
        <w:rPr>
          <w:sz w:val="28"/>
          <w:szCs w:val="28"/>
        </w:rPr>
      </w:pPr>
      <w:proofErr w:type="spellStart"/>
      <w:r w:rsidRPr="00402412">
        <w:rPr>
          <w:sz w:val="28"/>
          <w:szCs w:val="28"/>
        </w:rPr>
        <w:t>рп</w:t>
      </w:r>
      <w:proofErr w:type="spellEnd"/>
      <w:r w:rsidRPr="00402412">
        <w:rPr>
          <w:sz w:val="28"/>
          <w:szCs w:val="28"/>
        </w:rPr>
        <w:t>. Таловая</w:t>
      </w:r>
    </w:p>
    <w:p w:rsidR="002368DE" w:rsidRPr="00402412" w:rsidRDefault="002368DE" w:rsidP="00AC3064">
      <w:pPr>
        <w:ind w:firstLine="709"/>
        <w:jc w:val="both"/>
        <w:rPr>
          <w:sz w:val="28"/>
          <w:szCs w:val="28"/>
          <w:u w:val="single"/>
        </w:rPr>
      </w:pPr>
    </w:p>
    <w:p w:rsidR="002368DE" w:rsidRPr="00402412" w:rsidRDefault="002368DE" w:rsidP="00AC3064">
      <w:pPr>
        <w:ind w:right="4253" w:firstLine="709"/>
        <w:jc w:val="both"/>
        <w:rPr>
          <w:bCs/>
          <w:sz w:val="28"/>
          <w:szCs w:val="28"/>
        </w:rPr>
      </w:pPr>
      <w:r w:rsidRPr="00402412">
        <w:rPr>
          <w:bCs/>
          <w:sz w:val="28"/>
          <w:szCs w:val="28"/>
        </w:rPr>
        <w:t>О внесении изменений в решение Совета народных депутатов Таловского городского поселения Таловского муниципального района Воронежской области от 25.11.2021г. №12 «Об утверждении Положения о муниципальном контроле в сфере благоустройства на территории Таловского городского поселения Таловского муниципального района Воронежской области»</w:t>
      </w:r>
    </w:p>
    <w:p w:rsidR="002368DE" w:rsidRPr="00402412" w:rsidRDefault="002368DE" w:rsidP="00AC3064">
      <w:pPr>
        <w:ind w:right="4253" w:firstLine="709"/>
        <w:jc w:val="both"/>
        <w:rPr>
          <w:b/>
          <w:sz w:val="28"/>
          <w:szCs w:val="28"/>
        </w:rPr>
      </w:pPr>
    </w:p>
    <w:p w:rsidR="00301814" w:rsidRPr="00402412" w:rsidRDefault="00301814" w:rsidP="00301814">
      <w:pPr>
        <w:ind w:firstLine="567"/>
        <w:jc w:val="both"/>
        <w:rPr>
          <w:sz w:val="28"/>
          <w:szCs w:val="28"/>
        </w:rPr>
      </w:pPr>
      <w:r w:rsidRPr="00402412">
        <w:rPr>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Таловского городского поселения Таловского муниципального района Воронежской области, Совет народных депутатов Таловского городского поселения Таловского муниципального района Воронежской области</w:t>
      </w:r>
    </w:p>
    <w:p w:rsidR="002368DE" w:rsidRPr="00402412" w:rsidRDefault="002368DE" w:rsidP="00AC3064">
      <w:pPr>
        <w:autoSpaceDE w:val="0"/>
        <w:autoSpaceDN w:val="0"/>
        <w:adjustRightInd w:val="0"/>
        <w:ind w:firstLine="709"/>
        <w:jc w:val="both"/>
        <w:rPr>
          <w:sz w:val="28"/>
          <w:szCs w:val="28"/>
        </w:rPr>
      </w:pPr>
    </w:p>
    <w:p w:rsidR="002368DE" w:rsidRPr="00402412" w:rsidRDefault="002368DE" w:rsidP="00AC3064">
      <w:pPr>
        <w:autoSpaceDE w:val="0"/>
        <w:autoSpaceDN w:val="0"/>
        <w:adjustRightInd w:val="0"/>
        <w:ind w:firstLine="709"/>
        <w:jc w:val="center"/>
        <w:rPr>
          <w:sz w:val="28"/>
          <w:szCs w:val="28"/>
        </w:rPr>
      </w:pPr>
      <w:r w:rsidRPr="00402412">
        <w:rPr>
          <w:sz w:val="28"/>
          <w:szCs w:val="28"/>
        </w:rPr>
        <w:t>РЕШИЛ:</w:t>
      </w:r>
    </w:p>
    <w:p w:rsidR="002368DE" w:rsidRPr="00402412" w:rsidRDefault="002368DE" w:rsidP="00AC3064">
      <w:pPr>
        <w:ind w:firstLine="709"/>
        <w:jc w:val="both"/>
        <w:rPr>
          <w:sz w:val="28"/>
          <w:szCs w:val="28"/>
        </w:rPr>
      </w:pPr>
    </w:p>
    <w:p w:rsidR="002C744E" w:rsidRPr="00402412" w:rsidRDefault="002C744E" w:rsidP="002C744E">
      <w:pPr>
        <w:ind w:firstLine="709"/>
        <w:jc w:val="both"/>
        <w:rPr>
          <w:sz w:val="28"/>
          <w:szCs w:val="28"/>
        </w:rPr>
      </w:pPr>
      <w:r w:rsidRPr="00402412">
        <w:rPr>
          <w:sz w:val="28"/>
          <w:szCs w:val="28"/>
        </w:rPr>
        <w:t xml:space="preserve">1. Внести в Положение о муниципальном контроле </w:t>
      </w:r>
      <w:r w:rsidR="002E1D62" w:rsidRPr="00402412">
        <w:rPr>
          <w:bCs/>
          <w:sz w:val="28"/>
          <w:szCs w:val="28"/>
        </w:rPr>
        <w:t>в сфере благоустройства на территории Таловского городского поселения Таловского муниципального района Воронежской области</w:t>
      </w:r>
      <w:r w:rsidRPr="00402412">
        <w:rPr>
          <w:bCs/>
          <w:sz w:val="28"/>
          <w:szCs w:val="28"/>
        </w:rPr>
        <w:t xml:space="preserve">, утвержденное решением </w:t>
      </w:r>
      <w:r w:rsidRPr="00402412">
        <w:rPr>
          <w:sz w:val="28"/>
          <w:szCs w:val="28"/>
        </w:rPr>
        <w:t xml:space="preserve">Совета народных депутатов </w:t>
      </w:r>
      <w:r w:rsidR="002E1D62" w:rsidRPr="00402412">
        <w:rPr>
          <w:sz w:val="28"/>
          <w:szCs w:val="28"/>
        </w:rPr>
        <w:t>Таловского городского</w:t>
      </w:r>
      <w:r w:rsidRPr="00402412">
        <w:rPr>
          <w:sz w:val="28"/>
          <w:szCs w:val="28"/>
        </w:rPr>
        <w:t xml:space="preserve"> поселения Таловского муниципального района Воронежской области от </w:t>
      </w:r>
      <w:r w:rsidR="003E1149" w:rsidRPr="00402412">
        <w:rPr>
          <w:sz w:val="28"/>
          <w:szCs w:val="28"/>
        </w:rPr>
        <w:t>25.11.202</w:t>
      </w:r>
      <w:r w:rsidR="00527FB8" w:rsidRPr="00402412">
        <w:rPr>
          <w:sz w:val="28"/>
          <w:szCs w:val="28"/>
        </w:rPr>
        <w:t>1</w:t>
      </w:r>
      <w:r w:rsidRPr="00402412">
        <w:rPr>
          <w:sz w:val="28"/>
          <w:szCs w:val="28"/>
        </w:rPr>
        <w:t xml:space="preserve"> №</w:t>
      </w:r>
      <w:r w:rsidR="003E1149" w:rsidRPr="00402412">
        <w:rPr>
          <w:sz w:val="28"/>
          <w:szCs w:val="28"/>
        </w:rPr>
        <w:t xml:space="preserve"> 12</w:t>
      </w:r>
      <w:r w:rsidRPr="00402412">
        <w:rPr>
          <w:sz w:val="28"/>
          <w:szCs w:val="28"/>
        </w:rPr>
        <w:t xml:space="preserve"> (далее - Положение) следующие изменения:</w:t>
      </w:r>
    </w:p>
    <w:p w:rsidR="002C744E" w:rsidRPr="00402412" w:rsidRDefault="002C744E" w:rsidP="002C744E">
      <w:pPr>
        <w:ind w:firstLine="709"/>
        <w:jc w:val="both"/>
        <w:rPr>
          <w:sz w:val="28"/>
          <w:szCs w:val="28"/>
        </w:rPr>
      </w:pPr>
      <w:r w:rsidRPr="00402412">
        <w:rPr>
          <w:sz w:val="28"/>
          <w:szCs w:val="28"/>
        </w:rPr>
        <w:t>1.1. Пункт 3.3. Положения изложить в следующей редакции:</w:t>
      </w:r>
    </w:p>
    <w:p w:rsidR="002C744E" w:rsidRPr="00402412" w:rsidRDefault="002C744E" w:rsidP="002C744E">
      <w:pPr>
        <w:pStyle w:val="ConsPlusNormal"/>
        <w:ind w:firstLine="709"/>
        <w:jc w:val="both"/>
        <w:rPr>
          <w:color w:val="000000"/>
          <w:sz w:val="28"/>
          <w:szCs w:val="28"/>
          <w:lang w:eastAsia="zh-CN"/>
        </w:rPr>
      </w:pPr>
      <w:r w:rsidRPr="00402412">
        <w:rPr>
          <w:sz w:val="28"/>
          <w:szCs w:val="28"/>
        </w:rPr>
        <w:t xml:space="preserve">«3.3. </w:t>
      </w:r>
      <w:r w:rsidRPr="00402412">
        <w:rPr>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2C744E" w:rsidRPr="00402412" w:rsidRDefault="002C744E" w:rsidP="002C744E">
      <w:pPr>
        <w:autoSpaceDE w:val="0"/>
        <w:autoSpaceDN w:val="0"/>
        <w:adjustRightInd w:val="0"/>
        <w:ind w:firstLine="708"/>
        <w:jc w:val="both"/>
        <w:rPr>
          <w:sz w:val="28"/>
          <w:szCs w:val="28"/>
        </w:rPr>
      </w:pPr>
      <w:r w:rsidRPr="00402412">
        <w:rPr>
          <w:sz w:val="28"/>
          <w:szCs w:val="28"/>
          <w:lang w:eastAsia="zh-CN"/>
        </w:rPr>
        <w:t>В</w:t>
      </w:r>
      <w:r w:rsidRPr="00402412">
        <w:rPr>
          <w:sz w:val="28"/>
          <w:szCs w:val="28"/>
        </w:rPr>
        <w:t xml:space="preserve"> 2022-2023 годах внеплановые контрольные мероприятия, внеплановые проверки проводятся исключительно по основаниям и на </w:t>
      </w:r>
      <w:r w:rsidRPr="00402412">
        <w:rPr>
          <w:sz w:val="28"/>
          <w:szCs w:val="28"/>
        </w:rPr>
        <w:lastRenderedPageBreak/>
        <w:t>условиях, установленных пунктом 3 Постановления Правительства №336 от 10.03.2022.»;</w:t>
      </w:r>
    </w:p>
    <w:p w:rsidR="002C744E" w:rsidRPr="00402412" w:rsidRDefault="002C744E" w:rsidP="002C744E">
      <w:pPr>
        <w:suppressAutoHyphens/>
        <w:autoSpaceDE w:val="0"/>
        <w:ind w:firstLine="709"/>
        <w:jc w:val="both"/>
        <w:rPr>
          <w:sz w:val="28"/>
          <w:szCs w:val="28"/>
        </w:rPr>
      </w:pPr>
      <w:r w:rsidRPr="00402412">
        <w:rPr>
          <w:sz w:val="28"/>
          <w:szCs w:val="28"/>
        </w:rPr>
        <w:t>1.2. Пункт 3.4. Положения изложить в следующей редакции:</w:t>
      </w:r>
    </w:p>
    <w:p w:rsidR="002C744E" w:rsidRPr="00402412" w:rsidRDefault="002C744E" w:rsidP="002C744E">
      <w:pPr>
        <w:suppressAutoHyphens/>
        <w:autoSpaceDE w:val="0"/>
        <w:ind w:firstLine="709"/>
        <w:jc w:val="both"/>
        <w:rPr>
          <w:sz w:val="28"/>
          <w:szCs w:val="28"/>
          <w:lang w:eastAsia="zh-CN"/>
        </w:rPr>
      </w:pPr>
      <w:r w:rsidRPr="00402412">
        <w:rPr>
          <w:sz w:val="28"/>
          <w:szCs w:val="28"/>
        </w:rPr>
        <w:t>«</w:t>
      </w:r>
      <w:r w:rsidRPr="00402412">
        <w:rPr>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2) наступление сроков проведения контрольных мероприятий, включенных в план проведения контрольных мероприятий;</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C744E" w:rsidRPr="00402412" w:rsidRDefault="002C744E" w:rsidP="002C744E">
      <w:pPr>
        <w:suppressAutoHyphens/>
        <w:autoSpaceDE w:val="0"/>
        <w:ind w:firstLine="709"/>
        <w:jc w:val="both"/>
        <w:rPr>
          <w:sz w:val="28"/>
          <w:szCs w:val="28"/>
          <w:lang w:eastAsia="zh-CN"/>
        </w:rPr>
      </w:pPr>
      <w:r w:rsidRPr="00402412">
        <w:rPr>
          <w:sz w:val="28"/>
          <w:szCs w:val="28"/>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402412">
        <w:rPr>
          <w:sz w:val="28"/>
          <w:szCs w:val="28"/>
          <w:lang w:eastAsia="zh-CN"/>
        </w:rPr>
        <w:t>.</w:t>
      </w:r>
      <w:r w:rsidRPr="00402412">
        <w:rPr>
          <w:sz w:val="28"/>
          <w:szCs w:val="28"/>
        </w:rPr>
        <w:t>».</w:t>
      </w:r>
      <w:proofErr w:type="gramEnd"/>
    </w:p>
    <w:p w:rsidR="002C744E" w:rsidRPr="00402412" w:rsidRDefault="002C744E" w:rsidP="002C744E">
      <w:pPr>
        <w:ind w:firstLine="708"/>
        <w:jc w:val="both"/>
        <w:rPr>
          <w:sz w:val="28"/>
          <w:szCs w:val="28"/>
        </w:rPr>
      </w:pPr>
      <w:r w:rsidRPr="00402412">
        <w:rPr>
          <w:sz w:val="28"/>
          <w:szCs w:val="28"/>
        </w:rPr>
        <w:t>2. Настоящее решение вступает в силу со дня его официального обнародования и распространяет свое действие на правоотношения, возникшие с 01.01.2023 года.</w:t>
      </w:r>
    </w:p>
    <w:p w:rsidR="002C744E" w:rsidRPr="00402412" w:rsidRDefault="002C744E" w:rsidP="002C744E">
      <w:pPr>
        <w:ind w:firstLine="708"/>
        <w:jc w:val="both"/>
        <w:rPr>
          <w:sz w:val="28"/>
          <w:szCs w:val="28"/>
        </w:rPr>
      </w:pPr>
    </w:p>
    <w:p w:rsidR="002C744E" w:rsidRPr="00402412" w:rsidRDefault="002C744E" w:rsidP="002C744E">
      <w:pPr>
        <w:ind w:firstLine="708"/>
        <w:jc w:val="both"/>
        <w:rPr>
          <w:sz w:val="28"/>
          <w:szCs w:val="28"/>
        </w:rPr>
      </w:pPr>
    </w:p>
    <w:tbl>
      <w:tblPr>
        <w:tblW w:w="0" w:type="auto"/>
        <w:tblLook w:val="04A0"/>
      </w:tblPr>
      <w:tblGrid>
        <w:gridCol w:w="4461"/>
        <w:gridCol w:w="4825"/>
      </w:tblGrid>
      <w:tr w:rsidR="002C744E" w:rsidRPr="00402412" w:rsidTr="00313D53">
        <w:trPr>
          <w:trHeight w:val="604"/>
        </w:trPr>
        <w:tc>
          <w:tcPr>
            <w:tcW w:w="4785" w:type="dxa"/>
            <w:shd w:val="clear" w:color="auto" w:fill="auto"/>
          </w:tcPr>
          <w:p w:rsidR="002C744E" w:rsidRPr="00402412" w:rsidRDefault="002C744E" w:rsidP="00313D53">
            <w:pPr>
              <w:shd w:val="clear" w:color="auto" w:fill="FFFFFF"/>
              <w:jc w:val="both"/>
              <w:rPr>
                <w:sz w:val="28"/>
                <w:szCs w:val="28"/>
              </w:rPr>
            </w:pPr>
            <w:r w:rsidRPr="00402412">
              <w:rPr>
                <w:sz w:val="28"/>
                <w:szCs w:val="28"/>
              </w:rPr>
              <w:t xml:space="preserve">Глава </w:t>
            </w:r>
            <w:r w:rsidR="00C810A0" w:rsidRPr="00402412">
              <w:rPr>
                <w:sz w:val="28"/>
                <w:szCs w:val="28"/>
              </w:rPr>
              <w:t>Таловского</w:t>
            </w:r>
          </w:p>
          <w:p w:rsidR="002C744E" w:rsidRPr="00402412" w:rsidRDefault="00C810A0" w:rsidP="00313D53">
            <w:pPr>
              <w:jc w:val="both"/>
              <w:rPr>
                <w:sz w:val="28"/>
                <w:szCs w:val="28"/>
              </w:rPr>
            </w:pPr>
            <w:r w:rsidRPr="00402412">
              <w:rPr>
                <w:sz w:val="28"/>
                <w:szCs w:val="28"/>
              </w:rPr>
              <w:t>городского</w:t>
            </w:r>
            <w:r w:rsidR="002C744E" w:rsidRPr="00402412">
              <w:rPr>
                <w:sz w:val="28"/>
                <w:szCs w:val="28"/>
              </w:rPr>
              <w:t xml:space="preserve"> поселения</w:t>
            </w:r>
          </w:p>
        </w:tc>
        <w:tc>
          <w:tcPr>
            <w:tcW w:w="5246" w:type="dxa"/>
            <w:shd w:val="clear" w:color="auto" w:fill="auto"/>
            <w:vAlign w:val="bottom"/>
          </w:tcPr>
          <w:p w:rsidR="002C744E" w:rsidRPr="00402412" w:rsidRDefault="00C810A0" w:rsidP="00313D53">
            <w:pPr>
              <w:ind w:firstLine="567"/>
              <w:jc w:val="right"/>
              <w:rPr>
                <w:sz w:val="28"/>
                <w:szCs w:val="28"/>
              </w:rPr>
            </w:pPr>
            <w:r w:rsidRPr="00402412">
              <w:rPr>
                <w:sz w:val="28"/>
                <w:szCs w:val="28"/>
              </w:rPr>
              <w:t xml:space="preserve">          Н.С. Калгин </w:t>
            </w:r>
          </w:p>
        </w:tc>
      </w:tr>
    </w:tbl>
    <w:p w:rsidR="002368DE" w:rsidRPr="00402412" w:rsidRDefault="002368DE" w:rsidP="00AC3064">
      <w:pPr>
        <w:ind w:firstLine="709"/>
        <w:jc w:val="both"/>
        <w:rPr>
          <w:sz w:val="28"/>
          <w:szCs w:val="28"/>
        </w:rPr>
      </w:pPr>
    </w:p>
    <w:p w:rsidR="00DC5C92" w:rsidRPr="00402412" w:rsidRDefault="00DC5C92" w:rsidP="00AC3064">
      <w:pPr>
        <w:ind w:firstLine="709"/>
        <w:jc w:val="both"/>
        <w:rPr>
          <w:sz w:val="28"/>
          <w:szCs w:val="28"/>
        </w:rPr>
      </w:pPr>
    </w:p>
    <w:sectPr w:rsidR="00DC5C92" w:rsidRPr="00402412" w:rsidSect="00402412">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8DE"/>
    <w:rsid w:val="001A13E5"/>
    <w:rsid w:val="002368DE"/>
    <w:rsid w:val="002C744E"/>
    <w:rsid w:val="002E1D62"/>
    <w:rsid w:val="00301814"/>
    <w:rsid w:val="00361BEF"/>
    <w:rsid w:val="003E1149"/>
    <w:rsid w:val="00402412"/>
    <w:rsid w:val="00527FB8"/>
    <w:rsid w:val="00675CAC"/>
    <w:rsid w:val="007832CF"/>
    <w:rsid w:val="007E4C5F"/>
    <w:rsid w:val="00A21B50"/>
    <w:rsid w:val="00AC3064"/>
    <w:rsid w:val="00C44605"/>
    <w:rsid w:val="00C810A0"/>
    <w:rsid w:val="00C97A58"/>
    <w:rsid w:val="00DA0F60"/>
    <w:rsid w:val="00DC5C92"/>
    <w:rsid w:val="00E049EC"/>
    <w:rsid w:val="00E12770"/>
    <w:rsid w:val="00EA2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C744E"/>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1872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депо</dc:creator>
  <cp:keywords/>
  <dc:description/>
  <cp:lastModifiedBy>депо</cp:lastModifiedBy>
  <cp:revision>6</cp:revision>
  <cp:lastPrinted>2023-05-10T07:07:00Z</cp:lastPrinted>
  <dcterms:created xsi:type="dcterms:W3CDTF">2023-05-04T10:24:00Z</dcterms:created>
  <dcterms:modified xsi:type="dcterms:W3CDTF">2023-05-10T07:08:00Z</dcterms:modified>
</cp:coreProperties>
</file>