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74" w:rsidRPr="00457774" w:rsidRDefault="00457774" w:rsidP="0045777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57774">
        <w:rPr>
          <w:rFonts w:ascii="Times New Roman" w:hAnsi="Times New Roman"/>
          <w:b/>
          <w:sz w:val="28"/>
          <w:szCs w:val="28"/>
        </w:rPr>
        <w:t>ТКО</w:t>
      </w:r>
    </w:p>
    <w:p w:rsidR="00457774" w:rsidRPr="00457774" w:rsidRDefault="00457774" w:rsidP="004577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7774">
        <w:rPr>
          <w:rFonts w:ascii="Times New Roman" w:hAnsi="Times New Roman"/>
          <w:sz w:val="28"/>
          <w:szCs w:val="28"/>
        </w:rPr>
        <w:t xml:space="preserve">Согласно ст. 24.6 Федерального закона № 89-ФЗ от 24.06.1998 (с </w:t>
      </w:r>
      <w:proofErr w:type="spellStart"/>
      <w:r w:rsidRPr="00457774">
        <w:rPr>
          <w:rFonts w:ascii="Times New Roman" w:hAnsi="Times New Roman"/>
          <w:sz w:val="28"/>
          <w:szCs w:val="28"/>
        </w:rPr>
        <w:t>изм</w:t>
      </w:r>
      <w:proofErr w:type="spellEnd"/>
      <w:r w:rsidRPr="00457774">
        <w:rPr>
          <w:rFonts w:ascii="Times New Roman" w:hAnsi="Times New Roman"/>
          <w:sz w:val="28"/>
          <w:szCs w:val="28"/>
        </w:rPr>
        <w:t xml:space="preserve">. от 27.12.2019) «Об отходах производства и потребления» с 01.01.2019 г. транспортировкой и утилизацией коммунальных отходов занимаются региональные операторы. На территории Воронежской области с 01.01.2020г. стартовала «мусорная реформа». ООО «Вега» осуществляет свою деятельность в качестве регионального оператора в 7 районах Воронежской области, в том числе и  в нашем районе.                   </w:t>
      </w:r>
    </w:p>
    <w:p w:rsidR="00457774" w:rsidRPr="00457774" w:rsidRDefault="00457774" w:rsidP="004577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7774">
        <w:rPr>
          <w:rFonts w:ascii="Times New Roman" w:hAnsi="Times New Roman"/>
          <w:sz w:val="28"/>
          <w:szCs w:val="28"/>
        </w:rPr>
        <w:t>Согласно действующего федерального законодательства оплата за вывоз и утилизацию коммунальных отходов является обязанностью</w:t>
      </w:r>
      <w:proofErr w:type="gramEnd"/>
      <w:r w:rsidRPr="00457774">
        <w:rPr>
          <w:rFonts w:ascii="Times New Roman" w:hAnsi="Times New Roman"/>
          <w:sz w:val="28"/>
          <w:szCs w:val="28"/>
        </w:rPr>
        <w:t xml:space="preserve"> каждого гражданина Российской Федерации. Как и в предыдущем году, на протяжении всего 2023 года продолжалась разъяснительная работа с юридическим лицами и индивидуальными предпринимателями, для заключения договоров с ООО «Вега» на вывоз ТКО. Для юридических лиц и индивидуальных предпринимателей, не имеющих возможности организовать собственные контейнерные площадки, на территории городского поселения выделено 3 места (на контейнерных площадках для общего пользования) для складирования ТКО, образующихся в ходе их производственной деятельности, при условии заключения договора на вывоз ТКО с ООО «Вега». За 2023 год в администрацию городского поселения поступило 1 заявление на согласование и включение контейнерной площадки в Реестр мест (площадок) накопления твердых коммунальных отходов на территории Таловского городского поселения от индивидуального предпринимателя. Заявление рассмотрено, согласовано и данные о контейнерной площадке включены в Реестр мест (площадок) накопления ТКО на территории Таловского городского поселения. </w:t>
      </w:r>
    </w:p>
    <w:p w:rsidR="00457774" w:rsidRPr="00457774" w:rsidRDefault="00457774" w:rsidP="004577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7774">
        <w:rPr>
          <w:rFonts w:ascii="Times New Roman" w:hAnsi="Times New Roman"/>
          <w:sz w:val="28"/>
          <w:szCs w:val="28"/>
        </w:rPr>
        <w:t xml:space="preserve">В течение года были заключены 3 муниципальных контракта на выполнение работ по обустройству площадок накопления ТКО на территории Таловского городского поселения. Первый контракт заключен в феврале 2023 года на обустройство 13 контейнерных площадок в р.п. </w:t>
      </w:r>
      <w:proofErr w:type="gramStart"/>
      <w:r w:rsidRPr="00457774">
        <w:rPr>
          <w:rFonts w:ascii="Times New Roman" w:hAnsi="Times New Roman"/>
          <w:sz w:val="28"/>
          <w:szCs w:val="28"/>
        </w:rPr>
        <w:t>Таловая</w:t>
      </w:r>
      <w:proofErr w:type="gramEnd"/>
      <w:r w:rsidRPr="00457774">
        <w:rPr>
          <w:rFonts w:ascii="Times New Roman" w:hAnsi="Times New Roman"/>
          <w:sz w:val="28"/>
          <w:szCs w:val="28"/>
        </w:rPr>
        <w:t xml:space="preserve">, на сумму 2 088 399,60 руб. В апреле заключен второй контракт на обустройство 57 контейнерных площадок в р.п. Таловая с первоначальной суммой 7 302 231,0 руб. По итогам аукциона было падение на 25,41%. Окончательная сумма контракта составила 5 447 075,31 руб. На сумму от падения в июле заключен 3 контракт на обустройство 14 контейнерных площадок на территории р.п. </w:t>
      </w:r>
      <w:proofErr w:type="gramStart"/>
      <w:r w:rsidRPr="00457774">
        <w:rPr>
          <w:rFonts w:ascii="Times New Roman" w:hAnsi="Times New Roman"/>
          <w:sz w:val="28"/>
          <w:szCs w:val="28"/>
        </w:rPr>
        <w:t>Таловая</w:t>
      </w:r>
      <w:proofErr w:type="gramEnd"/>
      <w:r w:rsidRPr="00457774">
        <w:rPr>
          <w:rFonts w:ascii="Times New Roman" w:hAnsi="Times New Roman"/>
          <w:sz w:val="28"/>
          <w:szCs w:val="28"/>
        </w:rPr>
        <w:t xml:space="preserve">, на сумму 1 855 155,69 руб. Все работы проводились за счет государственной программы Российской Федерации «Комплексное развитие сельских территорий», утвержденной </w:t>
      </w:r>
      <w:r w:rsidRPr="00457774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Российской Федерации от 31 мая 2019 г. №696, выполнены полностью в установленные сроки. </w:t>
      </w:r>
    </w:p>
    <w:p w:rsidR="00457774" w:rsidRDefault="00457774" w:rsidP="004577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7774">
        <w:rPr>
          <w:rFonts w:ascii="Times New Roman" w:hAnsi="Times New Roman"/>
          <w:sz w:val="28"/>
          <w:szCs w:val="28"/>
        </w:rPr>
        <w:t>Администрация Таловского городского поселения продолжает тесно сотрудничать с сотрудникам</w:t>
      </w:r>
      <w:proofErr w:type="gramStart"/>
      <w:r w:rsidRPr="00457774">
        <w:rPr>
          <w:rFonts w:ascii="Times New Roman" w:hAnsi="Times New Roman"/>
          <w:sz w:val="28"/>
          <w:szCs w:val="28"/>
        </w:rPr>
        <w:t>и ООО</w:t>
      </w:r>
      <w:proofErr w:type="gramEnd"/>
      <w:r w:rsidRPr="00457774">
        <w:rPr>
          <w:rFonts w:ascii="Times New Roman" w:hAnsi="Times New Roman"/>
          <w:sz w:val="28"/>
          <w:szCs w:val="28"/>
        </w:rPr>
        <w:t xml:space="preserve"> «Вега» и населением р.п. </w:t>
      </w:r>
      <w:proofErr w:type="gramStart"/>
      <w:r w:rsidRPr="00457774">
        <w:rPr>
          <w:rFonts w:ascii="Times New Roman" w:hAnsi="Times New Roman"/>
          <w:sz w:val="28"/>
          <w:szCs w:val="28"/>
        </w:rPr>
        <w:t>Таловая</w:t>
      </w:r>
      <w:proofErr w:type="gramEnd"/>
      <w:r w:rsidRPr="00457774">
        <w:rPr>
          <w:rFonts w:ascii="Times New Roman" w:hAnsi="Times New Roman"/>
          <w:sz w:val="28"/>
          <w:szCs w:val="28"/>
        </w:rPr>
        <w:t xml:space="preserve"> по любым возникающим вопросам.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7774" w:rsidRDefault="00457774" w:rsidP="00457774"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095875" cy="3819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B8" w:rsidRDefault="00457774">
      <w:r>
        <w:rPr>
          <w:noProof/>
          <w:lang w:eastAsia="ru-RU"/>
        </w:rPr>
        <w:drawing>
          <wp:inline distT="0" distB="0" distL="0" distR="0">
            <wp:extent cx="5286375" cy="3962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6B8" w:rsidSect="00106E2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7774"/>
    <w:rsid w:val="000276B8"/>
    <w:rsid w:val="00106E2D"/>
    <w:rsid w:val="00457774"/>
    <w:rsid w:val="0068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2024-02-08T06:21:00Z</dcterms:created>
  <dcterms:modified xsi:type="dcterms:W3CDTF">2024-02-08T06:21:00Z</dcterms:modified>
</cp:coreProperties>
</file>